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9A31" w14:textId="65B4381D" w:rsidR="005E2F78" w:rsidRDefault="005367A0" w:rsidP="005B3334">
      <w:pPr>
        <w:spacing w:line="276" w:lineRule="auto"/>
        <w:jc w:val="center"/>
        <w:rPr>
          <w:rFonts w:eastAsia="標楷體"/>
          <w:b/>
          <w:sz w:val="28"/>
          <w:lang w:eastAsia="zh-TW"/>
        </w:rPr>
      </w:pPr>
      <w:r w:rsidRPr="005367A0">
        <w:rPr>
          <w:rFonts w:eastAsia="標楷體" w:hint="eastAsia"/>
          <w:b/>
          <w:sz w:val="28"/>
          <w:lang w:eastAsia="zh-TW"/>
        </w:rPr>
        <w:t>円星科技</w:t>
      </w:r>
      <w:r w:rsidRPr="005367A0">
        <w:rPr>
          <w:rFonts w:eastAsia="標楷體"/>
          <w:b/>
          <w:sz w:val="28"/>
          <w:lang w:eastAsia="zh-TW"/>
        </w:rPr>
        <w:t>202</w:t>
      </w:r>
      <w:r w:rsidR="00AF0EF3">
        <w:rPr>
          <w:rFonts w:eastAsia="標楷體" w:hint="eastAsia"/>
          <w:b/>
          <w:sz w:val="28"/>
          <w:lang w:eastAsia="zh-TW"/>
        </w:rPr>
        <w:t>5</w:t>
      </w:r>
      <w:r w:rsidRPr="005367A0">
        <w:rPr>
          <w:rFonts w:eastAsia="標楷體" w:hint="eastAsia"/>
          <w:b/>
          <w:sz w:val="28"/>
          <w:lang w:eastAsia="zh-TW"/>
        </w:rPr>
        <w:t>年第</w:t>
      </w:r>
      <w:r w:rsidR="00AF0EF3">
        <w:rPr>
          <w:rFonts w:eastAsia="標楷體" w:hint="eastAsia"/>
          <w:b/>
          <w:sz w:val="28"/>
          <w:lang w:eastAsia="zh-TW"/>
        </w:rPr>
        <w:t>一</w:t>
      </w:r>
      <w:r w:rsidRPr="005367A0">
        <w:rPr>
          <w:rFonts w:eastAsia="標楷體" w:hint="eastAsia"/>
          <w:b/>
          <w:sz w:val="28"/>
          <w:lang w:eastAsia="zh-TW"/>
        </w:rPr>
        <w:t>季每股盈餘新台幣</w:t>
      </w:r>
      <w:r w:rsidR="00AF0EF3">
        <w:rPr>
          <w:rFonts w:eastAsia="標楷體" w:hint="eastAsia"/>
          <w:b/>
          <w:sz w:val="28"/>
          <w:lang w:eastAsia="zh-TW"/>
        </w:rPr>
        <w:t>0.4</w:t>
      </w:r>
      <w:r w:rsidR="009905BC">
        <w:rPr>
          <w:rFonts w:eastAsia="標楷體" w:hint="eastAsia"/>
          <w:b/>
          <w:sz w:val="28"/>
          <w:lang w:eastAsia="zh-TW"/>
        </w:rPr>
        <w:t>7</w:t>
      </w:r>
      <w:r w:rsidRPr="005367A0">
        <w:rPr>
          <w:rFonts w:eastAsia="標楷體" w:hint="eastAsia"/>
          <w:b/>
          <w:sz w:val="28"/>
          <w:lang w:eastAsia="zh-TW"/>
        </w:rPr>
        <w:t>元</w:t>
      </w:r>
    </w:p>
    <w:p w14:paraId="7BC5D4C5" w14:textId="599CF794" w:rsidR="005367A0" w:rsidRPr="00576DC1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576DC1">
        <w:rPr>
          <w:rFonts w:eastAsia="標楷體" w:hint="eastAsia"/>
          <w:sz w:val="22"/>
          <w:szCs w:val="22"/>
          <w:lang w:eastAsia="zh-TW"/>
        </w:rPr>
        <w:t>円星科技</w:t>
      </w:r>
      <w:r w:rsidRPr="005367A0">
        <w:rPr>
          <w:rFonts w:eastAsia="標楷體"/>
          <w:sz w:val="22"/>
          <w:szCs w:val="22"/>
          <w:lang w:eastAsia="zh-TW"/>
        </w:rPr>
        <w:t>股份有限公司今（</w:t>
      </w:r>
      <w:r w:rsidR="00AF0EF3">
        <w:rPr>
          <w:rFonts w:eastAsia="標楷體" w:hint="eastAsia"/>
          <w:sz w:val="22"/>
          <w:szCs w:val="22"/>
          <w:lang w:eastAsia="zh-TW"/>
        </w:rPr>
        <w:t>8</w:t>
      </w:r>
      <w:r w:rsidRPr="005367A0">
        <w:rPr>
          <w:rFonts w:eastAsia="標楷體"/>
          <w:sz w:val="22"/>
          <w:szCs w:val="22"/>
          <w:lang w:eastAsia="zh-TW"/>
        </w:rPr>
        <w:t>）日公佈</w:t>
      </w:r>
      <w:r w:rsidRPr="005367A0">
        <w:rPr>
          <w:rFonts w:eastAsia="標楷體"/>
          <w:sz w:val="22"/>
          <w:szCs w:val="22"/>
          <w:lang w:eastAsia="zh-TW"/>
        </w:rPr>
        <w:t>202</w:t>
      </w:r>
      <w:r w:rsidR="00AF0EF3">
        <w:rPr>
          <w:rFonts w:eastAsia="標楷體" w:hint="eastAsia"/>
          <w:sz w:val="22"/>
          <w:szCs w:val="22"/>
          <w:lang w:eastAsia="zh-TW"/>
        </w:rPr>
        <w:t>5</w:t>
      </w:r>
      <w:r w:rsidRPr="005367A0">
        <w:rPr>
          <w:rFonts w:eastAsia="標楷體"/>
          <w:sz w:val="22"/>
          <w:szCs w:val="22"/>
          <w:lang w:eastAsia="zh-TW"/>
        </w:rPr>
        <w:t>年第</w:t>
      </w:r>
      <w:r w:rsidR="00AF0EF3">
        <w:rPr>
          <w:rFonts w:eastAsia="標楷體" w:hint="eastAsia"/>
          <w:sz w:val="22"/>
          <w:szCs w:val="22"/>
          <w:lang w:eastAsia="zh-TW"/>
        </w:rPr>
        <w:t>一</w:t>
      </w:r>
      <w:r w:rsidRPr="005367A0">
        <w:rPr>
          <w:rFonts w:eastAsia="標楷體"/>
          <w:sz w:val="22"/>
          <w:szCs w:val="22"/>
          <w:lang w:eastAsia="zh-TW"/>
        </w:rPr>
        <w:t>季財務報告，合併營收約新台幣</w:t>
      </w:r>
      <w:r w:rsidR="00AF0EF3">
        <w:rPr>
          <w:rFonts w:eastAsia="標楷體" w:hint="eastAsia"/>
          <w:sz w:val="22"/>
          <w:szCs w:val="22"/>
          <w:lang w:eastAsia="zh-TW"/>
        </w:rPr>
        <w:t>4.35</w:t>
      </w:r>
      <w:r w:rsidRPr="005367A0">
        <w:rPr>
          <w:rFonts w:eastAsia="標楷體"/>
          <w:sz w:val="22"/>
          <w:szCs w:val="22"/>
          <w:lang w:eastAsia="zh-TW"/>
        </w:rPr>
        <w:t>億元，稅後純益約新台幣</w:t>
      </w:r>
      <w:r w:rsidR="00AF0EF3">
        <w:rPr>
          <w:rFonts w:eastAsia="標楷體" w:hint="eastAsia"/>
          <w:sz w:val="22"/>
          <w:szCs w:val="22"/>
          <w:lang w:eastAsia="zh-TW"/>
        </w:rPr>
        <w:t>1</w:t>
      </w:r>
      <w:r w:rsidRPr="00576DC1">
        <w:rPr>
          <w:rFonts w:eastAsia="標楷體" w:hint="eastAsia"/>
          <w:sz w:val="22"/>
          <w:szCs w:val="22"/>
          <w:lang w:eastAsia="zh-TW"/>
        </w:rPr>
        <w:t>,</w:t>
      </w:r>
      <w:r w:rsidR="00AF0EF3">
        <w:rPr>
          <w:rFonts w:eastAsia="標楷體" w:hint="eastAsia"/>
          <w:sz w:val="22"/>
          <w:szCs w:val="22"/>
          <w:lang w:eastAsia="zh-TW"/>
        </w:rPr>
        <w:t>9</w:t>
      </w:r>
      <w:r w:rsidR="009905BC">
        <w:rPr>
          <w:rFonts w:eastAsia="標楷體" w:hint="eastAsia"/>
          <w:sz w:val="22"/>
          <w:szCs w:val="22"/>
          <w:lang w:eastAsia="zh-TW"/>
        </w:rPr>
        <w:t>56</w:t>
      </w:r>
      <w:r w:rsidRPr="005367A0">
        <w:rPr>
          <w:rFonts w:eastAsia="標楷體"/>
          <w:sz w:val="22"/>
          <w:szCs w:val="22"/>
          <w:lang w:eastAsia="zh-TW"/>
        </w:rPr>
        <w:t>萬元，每股盈餘為新台幣</w:t>
      </w:r>
      <w:r w:rsidR="00AF0EF3">
        <w:rPr>
          <w:rFonts w:eastAsia="標楷體" w:hint="eastAsia"/>
          <w:sz w:val="22"/>
          <w:szCs w:val="22"/>
          <w:lang w:eastAsia="zh-TW"/>
        </w:rPr>
        <w:t>0.4</w:t>
      </w:r>
      <w:r w:rsidR="009905BC">
        <w:rPr>
          <w:rFonts w:eastAsia="標楷體" w:hint="eastAsia"/>
          <w:sz w:val="22"/>
          <w:szCs w:val="22"/>
          <w:lang w:eastAsia="zh-TW"/>
        </w:rPr>
        <w:t>7</w:t>
      </w:r>
      <w:r w:rsidRPr="005367A0">
        <w:rPr>
          <w:rFonts w:eastAsia="標楷體"/>
          <w:sz w:val="22"/>
          <w:szCs w:val="22"/>
          <w:lang w:eastAsia="zh-TW"/>
        </w:rPr>
        <w:t>元。</w:t>
      </w:r>
    </w:p>
    <w:p w14:paraId="5CB81E37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6F807C21" w14:textId="1E73CE7E" w:rsidR="005367A0" w:rsidRPr="00576DC1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5367A0">
        <w:rPr>
          <w:rFonts w:eastAsia="標楷體"/>
          <w:sz w:val="22"/>
          <w:szCs w:val="22"/>
          <w:lang w:eastAsia="zh-TW"/>
        </w:rPr>
        <w:t>與去年同期相較，</w:t>
      </w:r>
      <w:r w:rsidRPr="005367A0">
        <w:rPr>
          <w:rFonts w:eastAsia="標楷體"/>
          <w:sz w:val="22"/>
          <w:szCs w:val="22"/>
          <w:lang w:eastAsia="zh-TW"/>
        </w:rPr>
        <w:t>202</w:t>
      </w:r>
      <w:r w:rsidR="002E5A4B">
        <w:rPr>
          <w:rFonts w:eastAsia="標楷體" w:hint="eastAsia"/>
          <w:sz w:val="22"/>
          <w:szCs w:val="22"/>
          <w:lang w:eastAsia="zh-TW"/>
        </w:rPr>
        <w:t>5</w:t>
      </w:r>
      <w:r w:rsidRPr="005367A0">
        <w:rPr>
          <w:rFonts w:eastAsia="標楷體"/>
          <w:sz w:val="22"/>
          <w:szCs w:val="22"/>
          <w:lang w:eastAsia="zh-TW"/>
        </w:rPr>
        <w:t>年第</w:t>
      </w:r>
      <w:r w:rsidR="002E5A4B">
        <w:rPr>
          <w:rFonts w:eastAsia="標楷體" w:hint="eastAsia"/>
          <w:sz w:val="22"/>
          <w:szCs w:val="22"/>
          <w:lang w:eastAsia="zh-TW"/>
        </w:rPr>
        <w:t>一</w:t>
      </w:r>
      <w:r w:rsidRPr="005367A0">
        <w:rPr>
          <w:rFonts w:eastAsia="標楷體"/>
          <w:sz w:val="22"/>
          <w:szCs w:val="22"/>
          <w:lang w:eastAsia="zh-TW"/>
        </w:rPr>
        <w:t>季營收</w:t>
      </w:r>
      <w:r w:rsidR="002E5A4B">
        <w:rPr>
          <w:rFonts w:eastAsia="標楷體" w:hint="eastAsia"/>
          <w:sz w:val="22"/>
          <w:szCs w:val="22"/>
          <w:lang w:eastAsia="zh-TW"/>
        </w:rPr>
        <w:t>成長</w:t>
      </w:r>
      <w:r w:rsidRPr="005367A0">
        <w:rPr>
          <w:rFonts w:eastAsia="標楷體"/>
          <w:sz w:val="22"/>
          <w:szCs w:val="22"/>
          <w:lang w:eastAsia="zh-TW"/>
        </w:rPr>
        <w:t>了</w:t>
      </w:r>
      <w:r w:rsidR="002E5A4B">
        <w:rPr>
          <w:rFonts w:eastAsia="標楷體" w:hint="eastAsia"/>
          <w:sz w:val="22"/>
          <w:szCs w:val="22"/>
          <w:lang w:eastAsia="zh-TW"/>
        </w:rPr>
        <w:t>27.0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，稅後純益與每股盈餘皆</w:t>
      </w:r>
      <w:r w:rsidRPr="00576DC1">
        <w:rPr>
          <w:rFonts w:eastAsia="標楷體" w:hint="eastAsia"/>
          <w:sz w:val="22"/>
          <w:szCs w:val="22"/>
          <w:lang w:eastAsia="zh-TW"/>
        </w:rPr>
        <w:t>衰退</w:t>
      </w:r>
      <w:r w:rsidRPr="005367A0">
        <w:rPr>
          <w:rFonts w:eastAsia="標楷體"/>
          <w:sz w:val="22"/>
          <w:szCs w:val="22"/>
          <w:lang w:eastAsia="zh-TW"/>
        </w:rPr>
        <w:t>了</w:t>
      </w:r>
      <w:r w:rsidR="002E5A4B">
        <w:rPr>
          <w:rFonts w:eastAsia="標楷體" w:hint="eastAsia"/>
          <w:sz w:val="22"/>
          <w:szCs w:val="22"/>
          <w:lang w:eastAsia="zh-TW"/>
        </w:rPr>
        <w:t>約</w:t>
      </w:r>
      <w:r w:rsidR="002E5A4B">
        <w:rPr>
          <w:rFonts w:eastAsia="標楷體" w:hint="eastAsia"/>
          <w:sz w:val="22"/>
          <w:szCs w:val="22"/>
          <w:lang w:eastAsia="zh-TW"/>
        </w:rPr>
        <w:t>54.0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。與</w:t>
      </w:r>
      <w:proofErr w:type="gramStart"/>
      <w:r w:rsidRPr="005367A0">
        <w:rPr>
          <w:rFonts w:eastAsia="標楷體"/>
          <w:sz w:val="22"/>
          <w:szCs w:val="22"/>
          <w:lang w:eastAsia="zh-TW"/>
        </w:rPr>
        <w:t>前一季相較</w:t>
      </w:r>
      <w:proofErr w:type="gramEnd"/>
      <w:r w:rsidRPr="005367A0">
        <w:rPr>
          <w:rFonts w:eastAsia="標楷體"/>
          <w:sz w:val="22"/>
          <w:szCs w:val="22"/>
          <w:lang w:eastAsia="zh-TW"/>
        </w:rPr>
        <w:t>，</w:t>
      </w:r>
      <w:r w:rsidRPr="005367A0">
        <w:rPr>
          <w:rFonts w:eastAsia="標楷體"/>
          <w:sz w:val="22"/>
          <w:szCs w:val="22"/>
          <w:lang w:eastAsia="zh-TW"/>
        </w:rPr>
        <w:t>202</w:t>
      </w:r>
      <w:r w:rsidR="002E5A4B">
        <w:rPr>
          <w:rFonts w:eastAsia="標楷體" w:hint="eastAsia"/>
          <w:sz w:val="22"/>
          <w:szCs w:val="22"/>
          <w:lang w:eastAsia="zh-TW"/>
        </w:rPr>
        <w:t>5</w:t>
      </w:r>
      <w:r w:rsidRPr="005367A0">
        <w:rPr>
          <w:rFonts w:eastAsia="標楷體"/>
          <w:sz w:val="22"/>
          <w:szCs w:val="22"/>
          <w:lang w:eastAsia="zh-TW"/>
        </w:rPr>
        <w:t>年第</w:t>
      </w:r>
      <w:r w:rsidR="002E5A4B">
        <w:rPr>
          <w:rFonts w:eastAsia="標楷體" w:hint="eastAsia"/>
          <w:sz w:val="22"/>
          <w:szCs w:val="22"/>
          <w:lang w:eastAsia="zh-TW"/>
        </w:rPr>
        <w:t>一</w:t>
      </w:r>
      <w:r w:rsidRPr="005367A0">
        <w:rPr>
          <w:rFonts w:eastAsia="標楷體"/>
          <w:sz w:val="22"/>
          <w:szCs w:val="22"/>
          <w:lang w:eastAsia="zh-TW"/>
        </w:rPr>
        <w:t>季營收</w:t>
      </w:r>
      <w:r w:rsidR="002E5A4B">
        <w:rPr>
          <w:rFonts w:eastAsia="標楷體" w:hint="eastAsia"/>
          <w:sz w:val="22"/>
          <w:szCs w:val="22"/>
          <w:lang w:eastAsia="zh-TW"/>
        </w:rPr>
        <w:t>成長</w:t>
      </w:r>
      <w:r w:rsidRPr="005367A0">
        <w:rPr>
          <w:rFonts w:eastAsia="標楷體"/>
          <w:sz w:val="22"/>
          <w:szCs w:val="22"/>
          <w:lang w:eastAsia="zh-TW"/>
        </w:rPr>
        <w:t>了</w:t>
      </w:r>
      <w:r w:rsidR="002E5A4B">
        <w:rPr>
          <w:rFonts w:eastAsia="標楷體" w:hint="eastAsia"/>
          <w:sz w:val="22"/>
          <w:szCs w:val="22"/>
          <w:lang w:eastAsia="zh-TW"/>
        </w:rPr>
        <w:t>32.6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，稅後純益</w:t>
      </w:r>
      <w:r w:rsidR="002E5A4B">
        <w:rPr>
          <w:rFonts w:eastAsia="標楷體" w:hint="eastAsia"/>
          <w:sz w:val="22"/>
          <w:szCs w:val="22"/>
          <w:lang w:eastAsia="zh-TW"/>
        </w:rPr>
        <w:t>轉虧為盈</w:t>
      </w:r>
      <w:r w:rsidRPr="005367A0">
        <w:rPr>
          <w:rFonts w:eastAsia="標楷體"/>
          <w:sz w:val="22"/>
          <w:szCs w:val="22"/>
          <w:lang w:eastAsia="zh-TW"/>
        </w:rPr>
        <w:t>。以上財務數字皆為合併財務報表數字，且係依照金管會認可之國際財務報導準則（</w:t>
      </w:r>
      <w:r w:rsidRPr="005367A0">
        <w:rPr>
          <w:rFonts w:eastAsia="標楷體"/>
          <w:sz w:val="22"/>
          <w:szCs w:val="22"/>
          <w:lang w:eastAsia="zh-TW"/>
        </w:rPr>
        <w:t>TIFRS</w:t>
      </w:r>
      <w:r w:rsidRPr="005367A0">
        <w:rPr>
          <w:rFonts w:eastAsia="標楷體"/>
          <w:sz w:val="22"/>
          <w:szCs w:val="22"/>
          <w:lang w:eastAsia="zh-TW"/>
        </w:rPr>
        <w:t>）所編製。</w:t>
      </w:r>
    </w:p>
    <w:p w14:paraId="30654DEB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2F26F3DA" w14:textId="2F9EA488" w:rsidR="005367A0" w:rsidRPr="00576DC1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5367A0">
        <w:rPr>
          <w:rFonts w:eastAsia="標楷體"/>
          <w:sz w:val="22"/>
          <w:szCs w:val="22"/>
          <w:lang w:eastAsia="zh-TW"/>
        </w:rPr>
        <w:t>若以美元計算，</w:t>
      </w:r>
      <w:r w:rsidRPr="005367A0">
        <w:rPr>
          <w:rFonts w:eastAsia="標楷體"/>
          <w:sz w:val="22"/>
          <w:szCs w:val="22"/>
          <w:lang w:eastAsia="zh-TW"/>
        </w:rPr>
        <w:t>202</w:t>
      </w:r>
      <w:r w:rsidR="002E5A4B">
        <w:rPr>
          <w:rFonts w:eastAsia="標楷體" w:hint="eastAsia"/>
          <w:sz w:val="22"/>
          <w:szCs w:val="22"/>
          <w:lang w:eastAsia="zh-TW"/>
        </w:rPr>
        <w:t>5</w:t>
      </w:r>
      <w:r w:rsidRPr="005367A0">
        <w:rPr>
          <w:rFonts w:eastAsia="標楷體"/>
          <w:sz w:val="22"/>
          <w:szCs w:val="22"/>
          <w:lang w:eastAsia="zh-TW"/>
        </w:rPr>
        <w:t>年第</w:t>
      </w:r>
      <w:r w:rsidR="002E5A4B">
        <w:rPr>
          <w:rFonts w:eastAsia="標楷體" w:hint="eastAsia"/>
          <w:sz w:val="22"/>
          <w:szCs w:val="22"/>
          <w:lang w:eastAsia="zh-TW"/>
        </w:rPr>
        <w:t>一</w:t>
      </w:r>
      <w:r w:rsidRPr="005367A0">
        <w:rPr>
          <w:rFonts w:eastAsia="標楷體"/>
          <w:sz w:val="22"/>
          <w:szCs w:val="22"/>
          <w:lang w:eastAsia="zh-TW"/>
        </w:rPr>
        <w:t>季營收</w:t>
      </w:r>
      <w:r w:rsidRPr="00576DC1">
        <w:rPr>
          <w:rFonts w:eastAsia="標楷體" w:hint="eastAsia"/>
          <w:sz w:val="22"/>
          <w:szCs w:val="22"/>
          <w:lang w:eastAsia="zh-TW"/>
        </w:rPr>
        <w:t>約</w:t>
      </w:r>
      <w:r w:rsidRPr="005367A0">
        <w:rPr>
          <w:rFonts w:eastAsia="標楷體"/>
          <w:sz w:val="22"/>
          <w:szCs w:val="22"/>
          <w:lang w:eastAsia="zh-TW"/>
        </w:rPr>
        <w:t>為</w:t>
      </w:r>
      <w:r w:rsidRPr="00576DC1">
        <w:rPr>
          <w:rFonts w:eastAsia="標楷體" w:hint="eastAsia"/>
          <w:sz w:val="22"/>
          <w:szCs w:val="22"/>
          <w:lang w:eastAsia="zh-TW"/>
        </w:rPr>
        <w:t>1,</w:t>
      </w:r>
      <w:r w:rsidR="002E5A4B">
        <w:rPr>
          <w:rFonts w:eastAsia="標楷體" w:hint="eastAsia"/>
          <w:sz w:val="22"/>
          <w:szCs w:val="22"/>
          <w:lang w:eastAsia="zh-TW"/>
        </w:rPr>
        <w:t>337</w:t>
      </w:r>
      <w:r w:rsidRPr="00576DC1">
        <w:rPr>
          <w:rFonts w:eastAsia="標楷體" w:hint="eastAsia"/>
          <w:sz w:val="22"/>
          <w:szCs w:val="22"/>
          <w:lang w:eastAsia="zh-TW"/>
        </w:rPr>
        <w:t>萬元</w:t>
      </w:r>
      <w:r w:rsidRPr="005367A0">
        <w:rPr>
          <w:rFonts w:eastAsia="標楷體"/>
          <w:sz w:val="22"/>
          <w:szCs w:val="22"/>
          <w:lang w:eastAsia="zh-TW"/>
        </w:rPr>
        <w:t>，較去年同期</w:t>
      </w:r>
      <w:r w:rsidR="002E5A4B">
        <w:rPr>
          <w:rFonts w:eastAsia="標楷體" w:hint="eastAsia"/>
          <w:sz w:val="22"/>
          <w:szCs w:val="22"/>
          <w:lang w:eastAsia="zh-TW"/>
        </w:rPr>
        <w:t>成長</w:t>
      </w:r>
      <w:r w:rsidRPr="005367A0">
        <w:rPr>
          <w:rFonts w:eastAsia="標楷體"/>
          <w:sz w:val="22"/>
          <w:szCs w:val="22"/>
          <w:lang w:eastAsia="zh-TW"/>
        </w:rPr>
        <w:t>了</w:t>
      </w:r>
      <w:r w:rsidR="002E5A4B">
        <w:rPr>
          <w:rFonts w:eastAsia="標楷體" w:hint="eastAsia"/>
          <w:sz w:val="22"/>
          <w:szCs w:val="22"/>
          <w:lang w:eastAsia="zh-TW"/>
        </w:rPr>
        <w:t>22.6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，較前一季</w:t>
      </w:r>
      <w:r w:rsidR="002E5A4B">
        <w:rPr>
          <w:rFonts w:eastAsia="標楷體" w:hint="eastAsia"/>
          <w:sz w:val="22"/>
          <w:szCs w:val="22"/>
          <w:lang w:eastAsia="zh-TW"/>
        </w:rPr>
        <w:t>成長</w:t>
      </w:r>
      <w:r w:rsidRPr="005367A0">
        <w:rPr>
          <w:rFonts w:eastAsia="標楷體"/>
          <w:sz w:val="22"/>
          <w:szCs w:val="22"/>
          <w:lang w:eastAsia="zh-TW"/>
        </w:rPr>
        <w:t>了</w:t>
      </w:r>
      <w:r w:rsidR="002E5A4B">
        <w:rPr>
          <w:rFonts w:eastAsia="標楷體" w:hint="eastAsia"/>
          <w:sz w:val="22"/>
          <w:szCs w:val="22"/>
          <w:lang w:eastAsia="zh-TW"/>
        </w:rPr>
        <w:t>32.5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。</w:t>
      </w:r>
    </w:p>
    <w:p w14:paraId="594B789C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0465C166" w14:textId="4EC1CE02" w:rsidR="005367A0" w:rsidRPr="00576DC1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5367A0">
        <w:rPr>
          <w:rFonts w:eastAsia="標楷體"/>
          <w:sz w:val="22"/>
          <w:szCs w:val="22"/>
          <w:lang w:eastAsia="zh-TW"/>
        </w:rPr>
        <w:t>202</w:t>
      </w:r>
      <w:r w:rsidR="002E5A4B">
        <w:rPr>
          <w:rFonts w:eastAsia="標楷體" w:hint="eastAsia"/>
          <w:sz w:val="22"/>
          <w:szCs w:val="22"/>
          <w:lang w:eastAsia="zh-TW"/>
        </w:rPr>
        <w:t>5</w:t>
      </w:r>
      <w:r w:rsidRPr="005367A0">
        <w:rPr>
          <w:rFonts w:eastAsia="標楷體"/>
          <w:sz w:val="22"/>
          <w:szCs w:val="22"/>
          <w:lang w:eastAsia="zh-TW"/>
        </w:rPr>
        <w:t>年第</w:t>
      </w:r>
      <w:r w:rsidR="002E5A4B">
        <w:rPr>
          <w:rFonts w:eastAsia="標楷體" w:hint="eastAsia"/>
          <w:sz w:val="22"/>
          <w:szCs w:val="22"/>
          <w:lang w:eastAsia="zh-TW"/>
        </w:rPr>
        <w:t>一</w:t>
      </w:r>
      <w:r w:rsidRPr="005367A0">
        <w:rPr>
          <w:rFonts w:eastAsia="標楷體"/>
          <w:sz w:val="22"/>
          <w:szCs w:val="22"/>
          <w:lang w:eastAsia="zh-TW"/>
        </w:rPr>
        <w:t>季毛利率為</w:t>
      </w:r>
      <w:r w:rsidR="00264E29" w:rsidRPr="00576DC1">
        <w:rPr>
          <w:rFonts w:eastAsia="標楷體" w:hint="eastAsia"/>
          <w:sz w:val="22"/>
          <w:szCs w:val="22"/>
          <w:lang w:eastAsia="zh-TW"/>
        </w:rPr>
        <w:t>100.0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，營業利益率為</w:t>
      </w:r>
      <w:r w:rsidR="002E5A4B">
        <w:rPr>
          <w:rFonts w:eastAsia="標楷體" w:hint="eastAsia"/>
          <w:sz w:val="22"/>
          <w:szCs w:val="22"/>
          <w:lang w:eastAsia="zh-TW"/>
        </w:rPr>
        <w:t>1.</w:t>
      </w:r>
      <w:r w:rsidR="009905BC">
        <w:rPr>
          <w:rFonts w:eastAsia="標楷體" w:hint="eastAsia"/>
          <w:sz w:val="22"/>
          <w:szCs w:val="22"/>
          <w:lang w:eastAsia="zh-TW"/>
        </w:rPr>
        <w:t>8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，稅後純益率則為</w:t>
      </w:r>
      <w:r w:rsidR="002E5A4B">
        <w:rPr>
          <w:rFonts w:eastAsia="標楷體" w:hint="eastAsia"/>
          <w:sz w:val="22"/>
          <w:szCs w:val="22"/>
          <w:lang w:eastAsia="zh-TW"/>
        </w:rPr>
        <w:t>4.</w:t>
      </w:r>
      <w:r w:rsidR="009905BC">
        <w:rPr>
          <w:rFonts w:eastAsia="標楷體" w:hint="eastAsia"/>
          <w:sz w:val="22"/>
          <w:szCs w:val="22"/>
          <w:lang w:eastAsia="zh-TW"/>
        </w:rPr>
        <w:t>5</w:t>
      </w:r>
      <w:r w:rsidRPr="005367A0">
        <w:rPr>
          <w:rFonts w:eastAsia="標楷體"/>
          <w:sz w:val="22"/>
          <w:szCs w:val="22"/>
          <w:lang w:eastAsia="zh-TW"/>
        </w:rPr>
        <w:t>%</w:t>
      </w:r>
      <w:r w:rsidRPr="005367A0">
        <w:rPr>
          <w:rFonts w:eastAsia="標楷體"/>
          <w:sz w:val="22"/>
          <w:szCs w:val="22"/>
          <w:lang w:eastAsia="zh-TW"/>
        </w:rPr>
        <w:t>。</w:t>
      </w:r>
    </w:p>
    <w:p w14:paraId="340C59C5" w14:textId="77777777" w:rsidR="005367A0" w:rsidRPr="005367A0" w:rsidRDefault="005367A0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268325A3" w14:textId="1AA88B0C" w:rsidR="005367A0" w:rsidRDefault="001A1863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576DC1">
        <w:rPr>
          <w:rFonts w:eastAsia="標楷體"/>
          <w:sz w:val="22"/>
          <w:szCs w:val="22"/>
          <w:lang w:eastAsia="zh-TW"/>
        </w:rPr>
        <w:t>2</w:t>
      </w:r>
      <w:r w:rsidRPr="00576DC1">
        <w:rPr>
          <w:rFonts w:eastAsia="標楷體" w:hint="eastAsia"/>
          <w:sz w:val="22"/>
          <w:szCs w:val="22"/>
          <w:lang w:eastAsia="zh-TW"/>
        </w:rPr>
        <w:t>~</w:t>
      </w:r>
      <w:r w:rsidRPr="00576DC1">
        <w:rPr>
          <w:rFonts w:eastAsia="標楷體"/>
          <w:sz w:val="22"/>
          <w:szCs w:val="22"/>
          <w:lang w:eastAsia="zh-TW"/>
        </w:rPr>
        <w:t>8</w:t>
      </w:r>
      <w:r w:rsidRPr="00576DC1">
        <w:rPr>
          <w:rFonts w:eastAsia="標楷體" w:hint="eastAsia"/>
          <w:sz w:val="22"/>
          <w:szCs w:val="22"/>
          <w:lang w:eastAsia="zh-TW"/>
        </w:rPr>
        <w:t>奈</w:t>
      </w:r>
      <w:r w:rsidRPr="00576DC1">
        <w:rPr>
          <w:rFonts w:eastAsia="標楷體"/>
          <w:sz w:val="22"/>
          <w:szCs w:val="22"/>
          <w:lang w:eastAsia="zh-TW"/>
        </w:rPr>
        <w:t>米製程</w:t>
      </w:r>
      <w:proofErr w:type="gramStart"/>
      <w:r w:rsidRPr="00576DC1"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 w:rsidRPr="00576DC1">
        <w:rPr>
          <w:rFonts w:eastAsia="標楷體" w:hint="eastAsia"/>
          <w:sz w:val="22"/>
          <w:szCs w:val="22"/>
          <w:lang w:eastAsia="zh-TW"/>
        </w:rPr>
        <w:t>第</w:t>
      </w:r>
      <w:r w:rsidR="00F10121">
        <w:rPr>
          <w:rFonts w:eastAsia="標楷體" w:hint="eastAsia"/>
          <w:sz w:val="22"/>
          <w:szCs w:val="22"/>
          <w:lang w:eastAsia="zh-TW"/>
        </w:rPr>
        <w:t>一</w:t>
      </w:r>
      <w:r w:rsidRPr="00576DC1">
        <w:rPr>
          <w:rFonts w:eastAsia="標楷體" w:hint="eastAsia"/>
          <w:sz w:val="22"/>
          <w:szCs w:val="22"/>
          <w:lang w:eastAsia="zh-TW"/>
        </w:rPr>
        <w:t>季</w:t>
      </w:r>
      <w:r w:rsidR="00B32103">
        <w:rPr>
          <w:rFonts w:eastAsia="標楷體" w:hint="eastAsia"/>
          <w:sz w:val="22"/>
          <w:szCs w:val="22"/>
          <w:lang w:eastAsia="zh-TW"/>
        </w:rPr>
        <w:t>授權金</w:t>
      </w:r>
      <w:r w:rsidRPr="00576DC1">
        <w:rPr>
          <w:rFonts w:eastAsia="標楷體"/>
          <w:sz w:val="22"/>
          <w:szCs w:val="22"/>
          <w:lang w:eastAsia="zh-TW"/>
        </w:rPr>
        <w:t>收入的</w:t>
      </w:r>
      <w:r w:rsidR="00F10121">
        <w:rPr>
          <w:rFonts w:eastAsia="標楷體" w:hint="eastAsia"/>
          <w:sz w:val="22"/>
          <w:szCs w:val="22"/>
          <w:lang w:eastAsia="zh-TW"/>
        </w:rPr>
        <w:t>62.8</w:t>
      </w:r>
      <w:r w:rsidRPr="00576DC1">
        <w:rPr>
          <w:rFonts w:eastAsia="標楷體"/>
          <w:sz w:val="22"/>
          <w:szCs w:val="22"/>
          <w:lang w:eastAsia="zh-TW"/>
        </w:rPr>
        <w:t>%</w:t>
      </w:r>
      <w:r w:rsidRPr="00576DC1">
        <w:rPr>
          <w:rFonts w:eastAsia="標楷體"/>
          <w:sz w:val="22"/>
          <w:szCs w:val="22"/>
          <w:lang w:eastAsia="zh-TW"/>
        </w:rPr>
        <w:t>；</w:t>
      </w:r>
      <w:r w:rsidRPr="00576DC1">
        <w:rPr>
          <w:rFonts w:eastAsia="標楷體"/>
          <w:sz w:val="22"/>
          <w:szCs w:val="22"/>
          <w:lang w:eastAsia="zh-TW"/>
        </w:rPr>
        <w:t>12</w:t>
      </w:r>
      <w:r w:rsidRPr="00576DC1">
        <w:rPr>
          <w:rFonts w:eastAsia="標楷體" w:hint="eastAsia"/>
          <w:sz w:val="22"/>
          <w:szCs w:val="22"/>
          <w:lang w:eastAsia="zh-TW"/>
        </w:rPr>
        <w:t>~</w:t>
      </w:r>
      <w:r w:rsidRPr="00576DC1">
        <w:rPr>
          <w:rFonts w:eastAsia="標楷體"/>
          <w:sz w:val="22"/>
          <w:szCs w:val="22"/>
          <w:lang w:eastAsia="zh-TW"/>
        </w:rPr>
        <w:t>16</w:t>
      </w:r>
      <w:r w:rsidRPr="00576DC1">
        <w:rPr>
          <w:rFonts w:eastAsia="標楷體" w:hint="eastAsia"/>
          <w:sz w:val="22"/>
          <w:szCs w:val="22"/>
          <w:lang w:eastAsia="zh-TW"/>
        </w:rPr>
        <w:t>奈</w:t>
      </w:r>
      <w:r w:rsidRPr="00576DC1">
        <w:rPr>
          <w:rFonts w:eastAsia="標楷體"/>
          <w:sz w:val="22"/>
          <w:szCs w:val="22"/>
          <w:lang w:eastAsia="zh-TW"/>
        </w:rPr>
        <w:t>米製程</w:t>
      </w:r>
      <w:r w:rsidR="0002030D" w:rsidRPr="00576DC1">
        <w:rPr>
          <w:rFonts w:eastAsia="標楷體" w:hint="eastAsia"/>
          <w:sz w:val="22"/>
          <w:szCs w:val="22"/>
          <w:lang w:eastAsia="zh-TW"/>
        </w:rPr>
        <w:t>則</w:t>
      </w:r>
      <w:r w:rsidRPr="00576DC1">
        <w:rPr>
          <w:rFonts w:eastAsia="標楷體"/>
          <w:sz w:val="22"/>
          <w:szCs w:val="22"/>
          <w:lang w:eastAsia="zh-TW"/>
        </w:rPr>
        <w:t>貢獻了</w:t>
      </w:r>
      <w:r w:rsidR="00B32103">
        <w:rPr>
          <w:rFonts w:eastAsia="標楷體" w:hint="eastAsia"/>
          <w:sz w:val="22"/>
          <w:szCs w:val="22"/>
          <w:lang w:eastAsia="zh-TW"/>
        </w:rPr>
        <w:t>授權金</w:t>
      </w:r>
      <w:r w:rsidRPr="00576DC1">
        <w:rPr>
          <w:rFonts w:eastAsia="標楷體"/>
          <w:sz w:val="22"/>
          <w:szCs w:val="22"/>
          <w:lang w:eastAsia="zh-TW"/>
        </w:rPr>
        <w:t>收入的</w:t>
      </w:r>
      <w:r w:rsidR="00F10121">
        <w:rPr>
          <w:rFonts w:eastAsia="標楷體" w:hint="eastAsia"/>
          <w:sz w:val="22"/>
          <w:szCs w:val="22"/>
          <w:lang w:eastAsia="zh-TW"/>
        </w:rPr>
        <w:t>7.1</w:t>
      </w:r>
      <w:r w:rsidRPr="00576DC1">
        <w:rPr>
          <w:rFonts w:eastAsia="標楷體"/>
          <w:sz w:val="22"/>
          <w:szCs w:val="22"/>
          <w:lang w:eastAsia="zh-TW"/>
        </w:rPr>
        <w:t>%</w:t>
      </w:r>
      <w:r w:rsidRPr="00576DC1">
        <w:rPr>
          <w:rFonts w:eastAsia="標楷體"/>
          <w:sz w:val="22"/>
          <w:szCs w:val="22"/>
          <w:lang w:eastAsia="zh-TW"/>
        </w:rPr>
        <w:t>；</w:t>
      </w:r>
      <w:r w:rsidRPr="00576DC1">
        <w:rPr>
          <w:rFonts w:eastAsia="標楷體"/>
          <w:sz w:val="22"/>
          <w:szCs w:val="22"/>
          <w:lang w:eastAsia="zh-TW"/>
        </w:rPr>
        <w:t>22</w:t>
      </w:r>
      <w:r w:rsidRPr="00576DC1">
        <w:rPr>
          <w:rFonts w:eastAsia="標楷體" w:hint="eastAsia"/>
          <w:sz w:val="22"/>
          <w:szCs w:val="22"/>
          <w:lang w:eastAsia="zh-TW"/>
        </w:rPr>
        <w:t>~</w:t>
      </w:r>
      <w:r w:rsidRPr="00576DC1">
        <w:rPr>
          <w:rFonts w:eastAsia="標楷體"/>
          <w:sz w:val="22"/>
          <w:szCs w:val="22"/>
          <w:lang w:eastAsia="zh-TW"/>
        </w:rPr>
        <w:t>28</w:t>
      </w:r>
      <w:r w:rsidRPr="00576DC1">
        <w:rPr>
          <w:rFonts w:eastAsia="標楷體" w:hint="eastAsia"/>
          <w:sz w:val="22"/>
          <w:szCs w:val="22"/>
          <w:lang w:eastAsia="zh-TW"/>
        </w:rPr>
        <w:t>奈</w:t>
      </w:r>
      <w:r w:rsidRPr="00576DC1">
        <w:rPr>
          <w:rFonts w:eastAsia="標楷體"/>
          <w:sz w:val="22"/>
          <w:szCs w:val="22"/>
          <w:lang w:eastAsia="zh-TW"/>
        </w:rPr>
        <w:t>米製程</w:t>
      </w:r>
      <w:proofErr w:type="gramStart"/>
      <w:r w:rsidRPr="00576DC1"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 w:rsidR="00B32103">
        <w:rPr>
          <w:rFonts w:eastAsia="標楷體" w:hint="eastAsia"/>
          <w:sz w:val="22"/>
          <w:szCs w:val="22"/>
          <w:lang w:eastAsia="zh-TW"/>
        </w:rPr>
        <w:t>授權金</w:t>
      </w:r>
      <w:r w:rsidRPr="00576DC1">
        <w:rPr>
          <w:rFonts w:eastAsia="標楷體"/>
          <w:sz w:val="22"/>
          <w:szCs w:val="22"/>
          <w:lang w:eastAsia="zh-TW"/>
        </w:rPr>
        <w:t>收入的</w:t>
      </w:r>
      <w:r w:rsidR="00F10121">
        <w:rPr>
          <w:rFonts w:eastAsia="標楷體" w:hint="eastAsia"/>
          <w:sz w:val="22"/>
          <w:szCs w:val="22"/>
          <w:lang w:eastAsia="zh-TW"/>
        </w:rPr>
        <w:t>15.8</w:t>
      </w:r>
      <w:r w:rsidRPr="00576DC1">
        <w:rPr>
          <w:rFonts w:eastAsia="標楷體"/>
          <w:sz w:val="22"/>
          <w:szCs w:val="22"/>
          <w:lang w:eastAsia="zh-TW"/>
        </w:rPr>
        <w:t>%</w:t>
      </w:r>
      <w:r w:rsidRPr="00576DC1">
        <w:rPr>
          <w:rFonts w:eastAsia="標楷體"/>
          <w:sz w:val="22"/>
          <w:szCs w:val="22"/>
          <w:lang w:eastAsia="zh-TW"/>
        </w:rPr>
        <w:t>。整體而言，先進製程（包括</w:t>
      </w:r>
      <w:r w:rsidRPr="00576DC1">
        <w:rPr>
          <w:rFonts w:eastAsia="標楷體"/>
          <w:sz w:val="22"/>
          <w:szCs w:val="22"/>
          <w:lang w:eastAsia="zh-TW"/>
        </w:rPr>
        <w:t>16</w:t>
      </w:r>
      <w:r w:rsidRPr="00576DC1">
        <w:rPr>
          <w:rFonts w:eastAsia="標楷體" w:hint="eastAsia"/>
          <w:sz w:val="22"/>
          <w:szCs w:val="22"/>
          <w:lang w:eastAsia="zh-TW"/>
        </w:rPr>
        <w:t>奈</w:t>
      </w:r>
      <w:r w:rsidRPr="00576DC1">
        <w:rPr>
          <w:rFonts w:eastAsia="標楷體"/>
          <w:sz w:val="22"/>
          <w:szCs w:val="22"/>
          <w:lang w:eastAsia="zh-TW"/>
        </w:rPr>
        <w:t>米及以下）是</w:t>
      </w:r>
      <w:r w:rsidR="00B32103">
        <w:rPr>
          <w:rFonts w:eastAsia="標楷體" w:hint="eastAsia"/>
          <w:sz w:val="22"/>
          <w:szCs w:val="22"/>
          <w:lang w:eastAsia="zh-TW"/>
        </w:rPr>
        <w:t>授權金</w:t>
      </w:r>
      <w:r w:rsidRPr="00576DC1">
        <w:rPr>
          <w:rFonts w:eastAsia="標楷體"/>
          <w:sz w:val="22"/>
          <w:szCs w:val="22"/>
          <w:lang w:eastAsia="zh-TW"/>
        </w:rPr>
        <w:t>收入的主要來源，</w:t>
      </w:r>
      <w:proofErr w:type="gramStart"/>
      <w:r w:rsidRPr="00576DC1"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 w:rsidR="0002030D" w:rsidRPr="00576DC1">
        <w:rPr>
          <w:rFonts w:eastAsia="標楷體" w:hint="eastAsia"/>
          <w:sz w:val="22"/>
          <w:szCs w:val="22"/>
          <w:lang w:eastAsia="zh-TW"/>
        </w:rPr>
        <w:t>全季</w:t>
      </w:r>
      <w:r w:rsidR="00B32103">
        <w:rPr>
          <w:rFonts w:eastAsia="標楷體" w:hint="eastAsia"/>
          <w:sz w:val="22"/>
          <w:szCs w:val="22"/>
          <w:lang w:eastAsia="zh-TW"/>
        </w:rPr>
        <w:t>授權金</w:t>
      </w:r>
      <w:r w:rsidRPr="00576DC1">
        <w:rPr>
          <w:rFonts w:eastAsia="標楷體"/>
          <w:sz w:val="22"/>
          <w:szCs w:val="22"/>
          <w:lang w:eastAsia="zh-TW"/>
        </w:rPr>
        <w:t>收入的</w:t>
      </w:r>
      <w:r w:rsidR="00F10121">
        <w:rPr>
          <w:rFonts w:eastAsia="標楷體" w:hint="eastAsia"/>
          <w:sz w:val="22"/>
          <w:szCs w:val="22"/>
          <w:lang w:eastAsia="zh-TW"/>
        </w:rPr>
        <w:t>69.9</w:t>
      </w:r>
      <w:r w:rsidRPr="00576DC1">
        <w:rPr>
          <w:rFonts w:eastAsia="標楷體"/>
          <w:sz w:val="22"/>
          <w:szCs w:val="22"/>
          <w:lang w:eastAsia="zh-TW"/>
        </w:rPr>
        <w:t>%</w:t>
      </w:r>
      <w:r w:rsidRPr="00576DC1">
        <w:rPr>
          <w:rFonts w:eastAsia="標楷體"/>
          <w:sz w:val="22"/>
          <w:szCs w:val="22"/>
          <w:lang w:eastAsia="zh-TW"/>
        </w:rPr>
        <w:t>，其次是</w:t>
      </w:r>
      <w:r w:rsidRPr="00576DC1">
        <w:rPr>
          <w:rFonts w:eastAsia="標楷體"/>
          <w:sz w:val="22"/>
          <w:szCs w:val="22"/>
          <w:lang w:eastAsia="zh-TW"/>
        </w:rPr>
        <w:t>22</w:t>
      </w:r>
      <w:r w:rsidRPr="00576DC1">
        <w:rPr>
          <w:rFonts w:eastAsia="標楷體" w:hint="eastAsia"/>
          <w:sz w:val="22"/>
          <w:szCs w:val="22"/>
          <w:lang w:eastAsia="zh-TW"/>
        </w:rPr>
        <w:t>~</w:t>
      </w:r>
      <w:r w:rsidRPr="00576DC1">
        <w:rPr>
          <w:rFonts w:eastAsia="標楷體"/>
          <w:sz w:val="22"/>
          <w:szCs w:val="22"/>
          <w:lang w:eastAsia="zh-TW"/>
        </w:rPr>
        <w:t>28</w:t>
      </w:r>
      <w:r w:rsidRPr="00576DC1">
        <w:rPr>
          <w:rFonts w:eastAsia="標楷體" w:hint="eastAsia"/>
          <w:sz w:val="22"/>
          <w:szCs w:val="22"/>
          <w:lang w:eastAsia="zh-TW"/>
        </w:rPr>
        <w:t>奈</w:t>
      </w:r>
      <w:r w:rsidRPr="00576DC1">
        <w:rPr>
          <w:rFonts w:eastAsia="標楷體"/>
          <w:sz w:val="22"/>
          <w:szCs w:val="22"/>
          <w:lang w:eastAsia="zh-TW"/>
        </w:rPr>
        <w:t>米製程。</w:t>
      </w:r>
    </w:p>
    <w:p w14:paraId="35D54DC4" w14:textId="77777777" w:rsidR="005F7ADE" w:rsidRDefault="005F7ADE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6CB25E3F" w14:textId="240B6922" w:rsidR="005F7ADE" w:rsidRPr="00576DC1" w:rsidRDefault="005F7ADE" w:rsidP="005367A0">
      <w:pPr>
        <w:pStyle w:val="af4"/>
        <w:rPr>
          <w:rFonts w:eastAsia="標楷體" w:hint="eastAsia"/>
          <w:sz w:val="22"/>
          <w:szCs w:val="22"/>
          <w:lang w:eastAsia="zh-TW"/>
        </w:rPr>
      </w:pPr>
      <w:r>
        <w:rPr>
          <w:rFonts w:eastAsia="標楷體" w:hint="eastAsia"/>
          <w:sz w:val="22"/>
          <w:szCs w:val="22"/>
          <w:lang w:eastAsia="zh-TW"/>
        </w:rPr>
        <w:t>以收入別來說，授權金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第一季營收的</w:t>
      </w:r>
      <w:r>
        <w:rPr>
          <w:rFonts w:eastAsia="標楷體" w:hint="eastAsia"/>
          <w:sz w:val="22"/>
          <w:szCs w:val="22"/>
          <w:lang w:eastAsia="zh-TW"/>
        </w:rPr>
        <w:t>81%</w:t>
      </w:r>
      <w:r>
        <w:rPr>
          <w:rFonts w:eastAsia="標楷體" w:hint="eastAsia"/>
          <w:sz w:val="22"/>
          <w:szCs w:val="22"/>
          <w:lang w:eastAsia="zh-TW"/>
        </w:rPr>
        <w:t>，權利金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19%</w:t>
      </w:r>
      <w:r>
        <w:rPr>
          <w:rFonts w:eastAsia="標楷體" w:hint="eastAsia"/>
          <w:sz w:val="22"/>
          <w:szCs w:val="22"/>
          <w:lang w:eastAsia="zh-TW"/>
        </w:rPr>
        <w:t>；以區域別來說，中國地區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第一季營收的</w:t>
      </w:r>
      <w:r>
        <w:rPr>
          <w:rFonts w:eastAsia="標楷體" w:hint="eastAsia"/>
          <w:sz w:val="22"/>
          <w:szCs w:val="22"/>
          <w:lang w:eastAsia="zh-TW"/>
        </w:rPr>
        <w:t>25.8%</w:t>
      </w:r>
      <w:r>
        <w:rPr>
          <w:rFonts w:eastAsia="標楷體" w:hint="eastAsia"/>
          <w:sz w:val="22"/>
          <w:szCs w:val="22"/>
          <w:lang w:eastAsia="zh-TW"/>
        </w:rPr>
        <w:t>，北美地區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38.5%</w:t>
      </w:r>
      <w:r>
        <w:rPr>
          <w:rFonts w:eastAsia="標楷體" w:hint="eastAsia"/>
          <w:sz w:val="22"/>
          <w:szCs w:val="22"/>
          <w:lang w:eastAsia="zh-TW"/>
        </w:rPr>
        <w:t>，台灣地區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16.5%</w:t>
      </w:r>
      <w:r>
        <w:rPr>
          <w:rFonts w:eastAsia="標楷體" w:hint="eastAsia"/>
          <w:sz w:val="22"/>
          <w:szCs w:val="22"/>
          <w:lang w:eastAsia="zh-TW"/>
        </w:rPr>
        <w:t>，其他地區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19.2%</w:t>
      </w:r>
      <w:r>
        <w:rPr>
          <w:rFonts w:eastAsia="標楷體" w:hint="eastAsia"/>
          <w:sz w:val="22"/>
          <w:szCs w:val="22"/>
          <w:lang w:eastAsia="zh-TW"/>
        </w:rPr>
        <w:t>；以客戶別來說，無晶圓廠客戶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第一季營收</w:t>
      </w:r>
      <w:r>
        <w:rPr>
          <w:rFonts w:eastAsia="標楷體" w:hint="eastAsia"/>
          <w:sz w:val="22"/>
          <w:szCs w:val="22"/>
          <w:lang w:eastAsia="zh-TW"/>
        </w:rPr>
        <w:t>56.5%</w:t>
      </w:r>
      <w:r>
        <w:rPr>
          <w:rFonts w:eastAsia="標楷體" w:hint="eastAsia"/>
          <w:sz w:val="22"/>
          <w:szCs w:val="22"/>
          <w:lang w:eastAsia="zh-TW"/>
        </w:rPr>
        <w:t>，晶圓廠客戶</w:t>
      </w:r>
      <w:proofErr w:type="gramStart"/>
      <w:r>
        <w:rPr>
          <w:rFonts w:eastAsia="標楷體" w:hint="eastAsia"/>
          <w:sz w:val="22"/>
          <w:szCs w:val="22"/>
          <w:lang w:eastAsia="zh-TW"/>
        </w:rPr>
        <w:t>佔</w:t>
      </w:r>
      <w:proofErr w:type="gramEnd"/>
      <w:r>
        <w:rPr>
          <w:rFonts w:eastAsia="標楷體" w:hint="eastAsia"/>
          <w:sz w:val="22"/>
          <w:szCs w:val="22"/>
          <w:lang w:eastAsia="zh-TW"/>
        </w:rPr>
        <w:t>43.5%</w:t>
      </w:r>
      <w:r>
        <w:rPr>
          <w:rFonts w:eastAsia="標楷體" w:hint="eastAsia"/>
          <w:sz w:val="22"/>
          <w:szCs w:val="22"/>
          <w:lang w:eastAsia="zh-TW"/>
        </w:rPr>
        <w:t>。</w:t>
      </w:r>
    </w:p>
    <w:p w14:paraId="1801583B" w14:textId="77777777" w:rsidR="001A1863" w:rsidRPr="005367A0" w:rsidRDefault="001A1863" w:rsidP="005367A0">
      <w:pPr>
        <w:pStyle w:val="af4"/>
        <w:rPr>
          <w:rFonts w:eastAsia="標楷體"/>
          <w:sz w:val="22"/>
          <w:szCs w:val="22"/>
          <w:lang w:eastAsia="zh-TW"/>
        </w:rPr>
      </w:pPr>
    </w:p>
    <w:p w14:paraId="2E0CA878" w14:textId="6B67E3AA" w:rsidR="005367A0" w:rsidRPr="00754D74" w:rsidRDefault="0002030D" w:rsidP="005367A0">
      <w:pPr>
        <w:pStyle w:val="af4"/>
        <w:rPr>
          <w:rFonts w:eastAsia="標楷體"/>
          <w:sz w:val="22"/>
          <w:szCs w:val="22"/>
          <w:lang w:eastAsia="zh-TW"/>
        </w:rPr>
      </w:pPr>
      <w:r w:rsidRPr="00A5069F">
        <w:rPr>
          <w:rFonts w:eastAsia="標楷體" w:hint="eastAsia"/>
          <w:sz w:val="22"/>
          <w:szCs w:val="22"/>
          <w:lang w:eastAsia="zh-TW"/>
        </w:rPr>
        <w:t>円星科技</w:t>
      </w:r>
      <w:r w:rsidR="005367A0" w:rsidRPr="00A5069F">
        <w:rPr>
          <w:rFonts w:eastAsia="標楷體"/>
          <w:sz w:val="22"/>
          <w:szCs w:val="22"/>
          <w:lang w:eastAsia="zh-TW"/>
        </w:rPr>
        <w:t>總經理</w:t>
      </w:r>
      <w:r w:rsidRPr="00A5069F">
        <w:rPr>
          <w:rFonts w:eastAsia="標楷體" w:hint="eastAsia"/>
          <w:sz w:val="22"/>
          <w:szCs w:val="22"/>
          <w:lang w:eastAsia="zh-TW"/>
        </w:rPr>
        <w:t>張原熏</w:t>
      </w:r>
      <w:r w:rsidR="005367A0" w:rsidRPr="00A5069F">
        <w:rPr>
          <w:rFonts w:eastAsia="標楷體"/>
          <w:sz w:val="22"/>
          <w:szCs w:val="22"/>
          <w:lang w:eastAsia="zh-TW"/>
        </w:rPr>
        <w:t>表示：「</w:t>
      </w:r>
      <w:r w:rsidR="00754D74" w:rsidRPr="00754D74">
        <w:rPr>
          <w:rFonts w:ascii="標楷體" w:eastAsia="標楷體" w:hAnsi="標楷體"/>
          <w:sz w:val="22"/>
          <w:szCs w:val="22"/>
          <w:shd w:val="clear" w:color="auto" w:fill="FFFFFF"/>
          <w:lang w:eastAsia="zh-TW"/>
        </w:rPr>
        <w:t>2025</w:t>
      </w:r>
      <w:r w:rsidR="00754D74" w:rsidRPr="00754D74">
        <w:rPr>
          <w:rFonts w:ascii="標楷體" w:eastAsia="標楷體" w:hAnsi="標楷體" w:hint="eastAsia"/>
          <w:sz w:val="22"/>
          <w:szCs w:val="22"/>
          <w:shd w:val="clear" w:color="auto" w:fill="FFFFFF"/>
          <w:lang w:eastAsia="zh-TW"/>
        </w:rPr>
        <w:t>年是公司奠定長期成長基礎的關鍵一年，相關成果已初步顯現，首季權利金收入較去年同期倍增，先進製程平台亦將陸續量產。在</w:t>
      </w:r>
      <w:r w:rsidR="00754D74" w:rsidRPr="00754D74">
        <w:rPr>
          <w:rFonts w:ascii="標楷體" w:eastAsia="標楷體" w:hAnsi="標楷體"/>
          <w:sz w:val="22"/>
          <w:szCs w:val="22"/>
          <w:shd w:val="clear" w:color="auto" w:fill="FFFFFF"/>
          <w:lang w:eastAsia="zh-TW"/>
        </w:rPr>
        <w:t>2</w:t>
      </w:r>
      <w:r w:rsidR="00754D74" w:rsidRPr="00754D74">
        <w:rPr>
          <w:rFonts w:ascii="標楷體" w:eastAsia="標楷體" w:hAnsi="標楷體" w:hint="eastAsia"/>
          <w:sz w:val="22"/>
          <w:szCs w:val="22"/>
          <w:shd w:val="clear" w:color="auto" w:fill="FFFFFF"/>
          <w:lang w:eastAsia="zh-TW"/>
        </w:rPr>
        <w:t>奈米製程方面，客戶新案持續展開，反映市場需求強勁；針對未來</w:t>
      </w:r>
      <w:proofErr w:type="spellStart"/>
      <w:r w:rsidR="00754D74" w:rsidRPr="00754D74">
        <w:rPr>
          <w:rFonts w:ascii="標楷體" w:eastAsia="標楷體" w:hAnsi="標楷體"/>
          <w:sz w:val="22"/>
          <w:szCs w:val="22"/>
          <w:shd w:val="clear" w:color="auto" w:fill="FFFFFF"/>
          <w:lang w:eastAsia="zh-TW"/>
        </w:rPr>
        <w:t>Chiplet</w:t>
      </w:r>
      <w:proofErr w:type="spellEnd"/>
      <w:r w:rsidR="00754D74" w:rsidRPr="00754D74">
        <w:rPr>
          <w:rFonts w:ascii="標楷體" w:eastAsia="標楷體" w:hAnsi="標楷體" w:hint="eastAsia"/>
          <w:sz w:val="22"/>
          <w:szCs w:val="22"/>
          <w:shd w:val="clear" w:color="auto" w:fill="FFFFFF"/>
          <w:lang w:eastAsia="zh-TW"/>
        </w:rPr>
        <w:t>模組化設計趨勢，公司正積極開發兼具相容性與整合性的解決方案</w:t>
      </w:r>
      <w:r w:rsidR="00754D74" w:rsidRPr="001E3B53">
        <w:rPr>
          <w:rFonts w:ascii="標楷體" w:eastAsia="標楷體" w:hAnsi="標楷體" w:hint="eastAsia"/>
          <w:shd w:val="clear" w:color="auto" w:fill="FFFFFF"/>
          <w:lang w:eastAsia="zh-TW"/>
        </w:rPr>
        <w:t>。</w:t>
      </w:r>
      <w:r w:rsidR="00754D74" w:rsidRPr="00754D74">
        <w:rPr>
          <w:rFonts w:ascii="標楷體" w:eastAsia="標楷體" w:hAnsi="標楷體" w:hint="eastAsia"/>
          <w:sz w:val="22"/>
          <w:szCs w:val="22"/>
          <w:shd w:val="clear" w:color="auto" w:fill="FFFFFF"/>
          <w:lang w:eastAsia="zh-TW"/>
        </w:rPr>
        <w:t>持續研發投入將驅動未來成長，並透過堅實技術實力與穩健策略合作，穩步推升營運表現。</w:t>
      </w:r>
      <w:r w:rsidR="005367A0" w:rsidRPr="00754D74">
        <w:rPr>
          <w:rFonts w:eastAsia="標楷體"/>
          <w:sz w:val="22"/>
          <w:szCs w:val="22"/>
          <w:lang w:eastAsia="zh-TW"/>
        </w:rPr>
        <w:t>」</w:t>
      </w:r>
    </w:p>
    <w:p w14:paraId="3AEDA584" w14:textId="77777777" w:rsidR="0002030D" w:rsidRDefault="0002030D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4B88091A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5FD2F800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5F9EF630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63F5DFE5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61219978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441395AA" w14:textId="77777777" w:rsidR="002A1578" w:rsidRDefault="002A1578" w:rsidP="00EA485D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</w:p>
    <w:p w14:paraId="5B30D1C7" w14:textId="77777777" w:rsidR="002A1578" w:rsidRDefault="002A1578" w:rsidP="00EA485D">
      <w:pPr>
        <w:pStyle w:val="af4"/>
        <w:spacing w:line="276" w:lineRule="auto"/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</w:pPr>
    </w:p>
    <w:p w14:paraId="5601F6F8" w14:textId="65AC520E" w:rsidR="00E73FBC" w:rsidRPr="00576DC1" w:rsidRDefault="00786750" w:rsidP="00EA485D">
      <w:pPr>
        <w:pStyle w:val="af4"/>
        <w:spacing w:line="276" w:lineRule="auto"/>
        <w:rPr>
          <w:rFonts w:eastAsia="標楷體"/>
          <w:b/>
          <w:bCs/>
          <w:sz w:val="22"/>
          <w:szCs w:val="22"/>
          <w:shd w:val="clear" w:color="auto" w:fill="FFFFFF"/>
          <w:lang w:eastAsia="zh-TW"/>
        </w:rPr>
      </w:pPr>
      <w:r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  <w:t>円星科技</w:t>
      </w:r>
      <w:r w:rsidR="00E73FBC" w:rsidRPr="00576DC1">
        <w:rPr>
          <w:rFonts w:eastAsia="標楷體"/>
          <w:b/>
          <w:bCs/>
          <w:sz w:val="22"/>
          <w:szCs w:val="22"/>
          <w:shd w:val="clear" w:color="auto" w:fill="FFFFFF"/>
          <w:lang w:eastAsia="zh-TW"/>
        </w:rPr>
        <w:t>202</w:t>
      </w:r>
      <w:r w:rsidR="008B21C9"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  <w:t>5</w:t>
      </w:r>
      <w:r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  <w:t>年第</w:t>
      </w:r>
      <w:r w:rsidR="008B21C9"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  <w:t>一</w:t>
      </w:r>
      <w:r>
        <w:rPr>
          <w:rFonts w:eastAsia="標楷體" w:hint="eastAsia"/>
          <w:b/>
          <w:bCs/>
          <w:sz w:val="22"/>
          <w:szCs w:val="22"/>
          <w:shd w:val="clear" w:color="auto" w:fill="FFFFFF"/>
          <w:lang w:eastAsia="zh-TW"/>
        </w:rPr>
        <w:t>季合併財務報表營收獲利情形</w:t>
      </w:r>
      <w:r w:rsidR="00E73FBC" w:rsidRPr="00576DC1">
        <w:rPr>
          <w:rFonts w:eastAsia="標楷體"/>
          <w:b/>
          <w:bCs/>
          <w:sz w:val="22"/>
          <w:szCs w:val="22"/>
          <w:shd w:val="clear" w:color="auto" w:fill="FFFFFF"/>
          <w:lang w:eastAsia="zh-TW"/>
        </w:rPr>
        <w:t>:</w:t>
      </w:r>
    </w:p>
    <w:p w14:paraId="42D846D5" w14:textId="0F062EB6" w:rsidR="00E73FBC" w:rsidRPr="00576DC1" w:rsidRDefault="00576DC1" w:rsidP="00576DC1">
      <w:pPr>
        <w:pStyle w:val="af4"/>
        <w:spacing w:line="276" w:lineRule="auto"/>
        <w:rPr>
          <w:rFonts w:eastAsia="標楷體"/>
          <w:sz w:val="22"/>
          <w:szCs w:val="22"/>
          <w:shd w:val="clear" w:color="auto" w:fill="FFFFFF"/>
          <w:lang w:eastAsia="zh-TW"/>
        </w:rPr>
      </w:pPr>
      <w:r>
        <w:rPr>
          <w:rFonts w:eastAsia="標楷體" w:hint="eastAsia"/>
          <w:sz w:val="22"/>
          <w:szCs w:val="22"/>
          <w:shd w:val="clear" w:color="auto" w:fill="FFFFFF"/>
          <w:lang w:eastAsia="zh-TW"/>
        </w:rPr>
        <w:t xml:space="preserve">                                                          </w:t>
      </w:r>
      <w:r w:rsidR="000A037B" w:rsidRPr="00576DC1">
        <w:rPr>
          <w:rFonts w:eastAsia="標楷體"/>
          <w:sz w:val="22"/>
          <w:szCs w:val="22"/>
          <w:shd w:val="clear" w:color="auto" w:fill="FFFFFF"/>
          <w:lang w:eastAsia="zh-TW"/>
        </w:rPr>
        <w:t>(</w:t>
      </w:r>
      <w:r>
        <w:rPr>
          <w:rFonts w:eastAsia="標楷體" w:hint="eastAsia"/>
          <w:sz w:val="22"/>
          <w:szCs w:val="22"/>
          <w:shd w:val="clear" w:color="auto" w:fill="FFFFFF"/>
          <w:lang w:eastAsia="zh-TW"/>
        </w:rPr>
        <w:t>單位</w:t>
      </w:r>
      <w:r w:rsidR="000A037B" w:rsidRPr="00576DC1">
        <w:rPr>
          <w:rFonts w:eastAsia="標楷體"/>
          <w:sz w:val="22"/>
          <w:szCs w:val="22"/>
          <w:shd w:val="clear" w:color="auto" w:fill="FFFFFF"/>
          <w:lang w:eastAsia="zh-TW"/>
        </w:rPr>
        <w:t xml:space="preserve">: </w:t>
      </w:r>
      <w:r>
        <w:rPr>
          <w:rFonts w:eastAsia="標楷體" w:hint="eastAsia"/>
          <w:sz w:val="22"/>
          <w:szCs w:val="22"/>
          <w:shd w:val="clear" w:color="auto" w:fill="FFFFFF"/>
          <w:lang w:eastAsia="zh-TW"/>
        </w:rPr>
        <w:t>除每股盈餘外，為新台幣</w:t>
      </w:r>
      <w:r w:rsidR="002A1578">
        <w:rPr>
          <w:rFonts w:eastAsia="標楷體" w:hint="eastAsia"/>
          <w:sz w:val="22"/>
          <w:szCs w:val="22"/>
          <w:shd w:val="clear" w:color="auto" w:fill="FFFFFF"/>
          <w:lang w:eastAsia="zh-TW"/>
        </w:rPr>
        <w:t>仟</w:t>
      </w:r>
      <w:r>
        <w:rPr>
          <w:rFonts w:eastAsia="標楷體" w:hint="eastAsia"/>
          <w:sz w:val="22"/>
          <w:szCs w:val="22"/>
          <w:shd w:val="clear" w:color="auto" w:fill="FFFFFF"/>
          <w:lang w:eastAsia="zh-TW"/>
        </w:rPr>
        <w:t>元</w:t>
      </w:r>
      <w:r w:rsidR="000A037B" w:rsidRPr="00576DC1">
        <w:rPr>
          <w:rFonts w:eastAsia="標楷體"/>
          <w:sz w:val="22"/>
          <w:szCs w:val="22"/>
          <w:shd w:val="clear" w:color="auto" w:fill="FFFFFF"/>
          <w:lang w:eastAsia="zh-TW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276"/>
        <w:gridCol w:w="1701"/>
        <w:gridCol w:w="1428"/>
      </w:tblGrid>
      <w:tr w:rsidR="00E73FBC" w:rsidRPr="00576DC1" w14:paraId="1CD8C4A1" w14:textId="77777777" w:rsidTr="002A1578">
        <w:tc>
          <w:tcPr>
            <w:tcW w:w="2122" w:type="dxa"/>
          </w:tcPr>
          <w:p w14:paraId="3F14B283" w14:textId="77777777" w:rsidR="00E73FBC" w:rsidRPr="00576DC1" w:rsidRDefault="00E73FBC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</w:p>
        </w:tc>
        <w:tc>
          <w:tcPr>
            <w:tcW w:w="1842" w:type="dxa"/>
          </w:tcPr>
          <w:p w14:paraId="18110F2E" w14:textId="24083972" w:rsidR="00E73FBC" w:rsidRPr="00576DC1" w:rsidRDefault="00576DC1" w:rsidP="00576DC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202</w:t>
            </w:r>
            <w:r w:rsidR="008B21C9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5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年第</w:t>
            </w:r>
            <w:r w:rsidR="008B21C9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一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季</w:t>
            </w:r>
            <w:r w:rsidR="002A1578" w:rsidRPr="00FA2930">
              <w:rPr>
                <w:rFonts w:eastAsia="標楷體" w:hint="eastAsia"/>
                <w:shd w:val="clear" w:color="auto" w:fill="FFFFFF"/>
                <w:vertAlign w:val="superscript"/>
                <w:lang w:eastAsia="zh-TW"/>
              </w:rPr>
              <w:t>a</w:t>
            </w:r>
          </w:p>
        </w:tc>
        <w:tc>
          <w:tcPr>
            <w:tcW w:w="1701" w:type="dxa"/>
          </w:tcPr>
          <w:p w14:paraId="6180050A" w14:textId="4B044B74" w:rsidR="00E73FBC" w:rsidRPr="00576DC1" w:rsidRDefault="00576DC1" w:rsidP="00E73FBC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202</w:t>
            </w:r>
            <w:r w:rsidR="008B21C9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年第</w:t>
            </w:r>
            <w:r w:rsidR="008B21C9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一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季</w:t>
            </w:r>
          </w:p>
        </w:tc>
        <w:tc>
          <w:tcPr>
            <w:tcW w:w="1276" w:type="dxa"/>
          </w:tcPr>
          <w:p w14:paraId="074E4CB8" w14:textId="7FD40086" w:rsidR="00E73FBC" w:rsidRPr="00576DC1" w:rsidRDefault="00576DC1" w:rsidP="00576DC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年增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減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)%</w:t>
            </w:r>
          </w:p>
        </w:tc>
        <w:tc>
          <w:tcPr>
            <w:tcW w:w="1701" w:type="dxa"/>
          </w:tcPr>
          <w:p w14:paraId="61E1DA86" w14:textId="5C716B98" w:rsidR="00E73FBC" w:rsidRPr="00576DC1" w:rsidRDefault="00576DC1" w:rsidP="00E73FBC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2024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年第</w:t>
            </w:r>
            <w:r w:rsidR="008B21C9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四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季</w:t>
            </w:r>
          </w:p>
        </w:tc>
        <w:tc>
          <w:tcPr>
            <w:tcW w:w="1428" w:type="dxa"/>
          </w:tcPr>
          <w:p w14:paraId="308942E9" w14:textId="1280512E" w:rsidR="00E73FBC" w:rsidRPr="00576DC1" w:rsidRDefault="00576DC1" w:rsidP="00576DC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季增</w:t>
            </w:r>
            <w:proofErr w:type="gramEnd"/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減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)%</w:t>
            </w:r>
          </w:p>
        </w:tc>
      </w:tr>
      <w:tr w:rsidR="00E73FBC" w:rsidRPr="00576DC1" w14:paraId="3F857546" w14:textId="77777777" w:rsidTr="002A1578">
        <w:tc>
          <w:tcPr>
            <w:tcW w:w="2122" w:type="dxa"/>
          </w:tcPr>
          <w:p w14:paraId="42FC221D" w14:textId="7EC64029" w:rsidR="00E73FBC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營業收入淨額</w:t>
            </w:r>
          </w:p>
        </w:tc>
        <w:tc>
          <w:tcPr>
            <w:tcW w:w="1842" w:type="dxa"/>
          </w:tcPr>
          <w:p w14:paraId="5DB59344" w14:textId="7B651173" w:rsidR="00E73FBC" w:rsidRPr="00DD2365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434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,5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25</w:t>
            </w:r>
          </w:p>
        </w:tc>
        <w:tc>
          <w:tcPr>
            <w:tcW w:w="1701" w:type="dxa"/>
          </w:tcPr>
          <w:p w14:paraId="19DF84A7" w14:textId="2B4C788B" w:rsidR="00E73FBC" w:rsidRPr="00DD2365" w:rsidRDefault="007B0A9F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342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,0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65</w:t>
            </w:r>
          </w:p>
        </w:tc>
        <w:tc>
          <w:tcPr>
            <w:tcW w:w="1276" w:type="dxa"/>
          </w:tcPr>
          <w:p w14:paraId="2EF0B231" w14:textId="29D4EA38" w:rsidR="00E73FBC" w:rsidRPr="002B063A" w:rsidRDefault="008F4F0A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+27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0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701" w:type="dxa"/>
          </w:tcPr>
          <w:p w14:paraId="62F0CC21" w14:textId="7FD1D77B" w:rsidR="00E73FBC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327,577</w:t>
            </w:r>
          </w:p>
        </w:tc>
        <w:tc>
          <w:tcPr>
            <w:tcW w:w="1428" w:type="dxa"/>
          </w:tcPr>
          <w:p w14:paraId="4AD3EF05" w14:textId="52310122" w:rsidR="00E73FBC" w:rsidRPr="002B063A" w:rsidRDefault="003E1AB5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+32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6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</w:tr>
      <w:tr w:rsidR="00E73FBC" w:rsidRPr="00576DC1" w14:paraId="30749D58" w14:textId="77777777" w:rsidTr="002A1578">
        <w:tc>
          <w:tcPr>
            <w:tcW w:w="2122" w:type="dxa"/>
          </w:tcPr>
          <w:p w14:paraId="7DF0CBD4" w14:textId="3D4383C3" w:rsidR="00E73FBC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營業毛利</w:t>
            </w:r>
          </w:p>
        </w:tc>
        <w:tc>
          <w:tcPr>
            <w:tcW w:w="1842" w:type="dxa"/>
          </w:tcPr>
          <w:p w14:paraId="19C87636" w14:textId="51A04C07" w:rsidR="00E73FBC" w:rsidRPr="00DD2365" w:rsidRDefault="005A3031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100%</w:t>
            </w:r>
          </w:p>
        </w:tc>
        <w:tc>
          <w:tcPr>
            <w:tcW w:w="1701" w:type="dxa"/>
          </w:tcPr>
          <w:p w14:paraId="3A6BA233" w14:textId="78B46178" w:rsidR="00E73FBC" w:rsidRPr="00DD2365" w:rsidRDefault="005A3031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100%</w:t>
            </w:r>
          </w:p>
        </w:tc>
        <w:tc>
          <w:tcPr>
            <w:tcW w:w="1276" w:type="dxa"/>
          </w:tcPr>
          <w:p w14:paraId="4E3A5B4A" w14:textId="77777777" w:rsidR="00E73FBC" w:rsidRPr="002B063A" w:rsidRDefault="00E73FBC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</w:p>
        </w:tc>
        <w:tc>
          <w:tcPr>
            <w:tcW w:w="1701" w:type="dxa"/>
          </w:tcPr>
          <w:p w14:paraId="2FCCFAC7" w14:textId="635C9040" w:rsidR="00E73FBC" w:rsidRPr="00576DC1" w:rsidRDefault="00C8107D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576DC1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100%</w:t>
            </w:r>
          </w:p>
        </w:tc>
        <w:tc>
          <w:tcPr>
            <w:tcW w:w="1428" w:type="dxa"/>
          </w:tcPr>
          <w:p w14:paraId="65BD766A" w14:textId="77777777" w:rsidR="00E73FBC" w:rsidRPr="002B063A" w:rsidRDefault="00E73FBC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</w:p>
        </w:tc>
      </w:tr>
      <w:tr w:rsidR="00E73FBC" w:rsidRPr="00576DC1" w14:paraId="771B125E" w14:textId="77777777" w:rsidTr="002A1578">
        <w:tc>
          <w:tcPr>
            <w:tcW w:w="2122" w:type="dxa"/>
          </w:tcPr>
          <w:p w14:paraId="04C514D6" w14:textId="6F493FC2" w:rsidR="00E73FBC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營業費用</w:t>
            </w:r>
          </w:p>
        </w:tc>
        <w:tc>
          <w:tcPr>
            <w:tcW w:w="1842" w:type="dxa"/>
          </w:tcPr>
          <w:p w14:paraId="17BCFD62" w14:textId="5280EBE3" w:rsidR="00E73FBC" w:rsidRPr="00DD2365" w:rsidRDefault="00DD2365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(42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6</w:t>
            </w: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,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883</w:t>
            </w: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)</w:t>
            </w:r>
          </w:p>
        </w:tc>
        <w:tc>
          <w:tcPr>
            <w:tcW w:w="1701" w:type="dxa"/>
          </w:tcPr>
          <w:p w14:paraId="48514F73" w14:textId="77AA0F9C" w:rsidR="00E73FBC" w:rsidRPr="00DD2365" w:rsidRDefault="00DD2365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(3</w:t>
            </w:r>
            <w:r w:rsidR="007B0A9F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39</w:t>
            </w: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,</w:t>
            </w:r>
            <w:r w:rsidR="007B0A9F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357</w:t>
            </w: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)</w:t>
            </w:r>
          </w:p>
        </w:tc>
        <w:tc>
          <w:tcPr>
            <w:tcW w:w="1276" w:type="dxa"/>
          </w:tcPr>
          <w:p w14:paraId="7261C71D" w14:textId="782D1C70" w:rsidR="00E73FBC" w:rsidRPr="002B063A" w:rsidRDefault="002B063A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+2</w:t>
            </w:r>
            <w:r w:rsidR="008F4F0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5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701" w:type="dxa"/>
          </w:tcPr>
          <w:p w14:paraId="2C20A9A9" w14:textId="0FB46FB4" w:rsidR="00E73FBC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(428,439)</w:t>
            </w:r>
          </w:p>
        </w:tc>
        <w:tc>
          <w:tcPr>
            <w:tcW w:w="1428" w:type="dxa"/>
          </w:tcPr>
          <w:p w14:paraId="7C197143" w14:textId="7140B216" w:rsidR="00E73FBC" w:rsidRPr="002B063A" w:rsidRDefault="003E1AB5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-0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</w:tr>
      <w:tr w:rsidR="00E73FBC" w:rsidRPr="00576DC1" w14:paraId="07432855" w14:textId="77777777" w:rsidTr="002A1578">
        <w:tc>
          <w:tcPr>
            <w:tcW w:w="2122" w:type="dxa"/>
          </w:tcPr>
          <w:p w14:paraId="649CAA3D" w14:textId="33FA5483" w:rsidR="00E73FBC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營業利益率</w:t>
            </w:r>
          </w:p>
        </w:tc>
        <w:tc>
          <w:tcPr>
            <w:tcW w:w="1842" w:type="dxa"/>
          </w:tcPr>
          <w:p w14:paraId="693BDD5E" w14:textId="38607B4E" w:rsidR="00E73FBC" w:rsidRPr="00DD2365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701" w:type="dxa"/>
          </w:tcPr>
          <w:p w14:paraId="38A85EFA" w14:textId="7E52CBFA" w:rsidR="00E73FBC" w:rsidRPr="00DD2365" w:rsidRDefault="007B0A9F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0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276" w:type="dxa"/>
          </w:tcPr>
          <w:p w14:paraId="2E507204" w14:textId="1414E5C8" w:rsidR="00E73FBC" w:rsidRPr="002B063A" w:rsidRDefault="008F4F0A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0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 xml:space="preserve"> ppt</w:t>
            </w:r>
          </w:p>
        </w:tc>
        <w:tc>
          <w:tcPr>
            <w:tcW w:w="1701" w:type="dxa"/>
          </w:tcPr>
          <w:p w14:paraId="5F32CB15" w14:textId="16434407" w:rsidR="00E73FBC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-30.8%</w:t>
            </w:r>
          </w:p>
        </w:tc>
        <w:tc>
          <w:tcPr>
            <w:tcW w:w="1428" w:type="dxa"/>
          </w:tcPr>
          <w:p w14:paraId="3AA5D758" w14:textId="4B433697" w:rsidR="00E73FBC" w:rsidRPr="002B063A" w:rsidRDefault="003E1AB5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+32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.5 ppt</w:t>
            </w:r>
          </w:p>
        </w:tc>
      </w:tr>
      <w:tr w:rsidR="00E73FBC" w:rsidRPr="00576DC1" w14:paraId="012ED2C7" w14:textId="77777777" w:rsidTr="002A1578">
        <w:tc>
          <w:tcPr>
            <w:tcW w:w="2122" w:type="dxa"/>
          </w:tcPr>
          <w:p w14:paraId="366F04CB" w14:textId="145B2BE1" w:rsidR="00E73FBC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稅後純益</w:t>
            </w:r>
          </w:p>
        </w:tc>
        <w:tc>
          <w:tcPr>
            <w:tcW w:w="1842" w:type="dxa"/>
          </w:tcPr>
          <w:p w14:paraId="5C17B743" w14:textId="059BEFDD" w:rsidR="00E73FBC" w:rsidRPr="00DD2365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19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,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564</w:t>
            </w:r>
          </w:p>
        </w:tc>
        <w:tc>
          <w:tcPr>
            <w:tcW w:w="1701" w:type="dxa"/>
          </w:tcPr>
          <w:p w14:paraId="14DE652D" w14:textId="2889156A" w:rsidR="00E73FBC" w:rsidRPr="00DD2365" w:rsidRDefault="007B0A9F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42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,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308</w:t>
            </w:r>
          </w:p>
        </w:tc>
        <w:tc>
          <w:tcPr>
            <w:tcW w:w="1276" w:type="dxa"/>
          </w:tcPr>
          <w:p w14:paraId="32DC2F0A" w14:textId="2A078115" w:rsidR="00E73FBC" w:rsidRPr="002B063A" w:rsidRDefault="002B063A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-</w:t>
            </w:r>
            <w:r w:rsidR="008F4F0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5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701" w:type="dxa"/>
          </w:tcPr>
          <w:p w14:paraId="4405553F" w14:textId="62C0584E" w:rsidR="00E73FBC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(53,255)</w:t>
            </w:r>
          </w:p>
        </w:tc>
        <w:tc>
          <w:tcPr>
            <w:tcW w:w="1428" w:type="dxa"/>
          </w:tcPr>
          <w:p w14:paraId="1BA417B9" w14:textId="67761CEF" w:rsidR="00E73FBC" w:rsidRPr="002B063A" w:rsidRDefault="00A06F98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+72,819</w:t>
            </w:r>
          </w:p>
        </w:tc>
      </w:tr>
      <w:tr w:rsidR="005A3031" w:rsidRPr="00576DC1" w14:paraId="7D401381" w14:textId="77777777" w:rsidTr="002A1578">
        <w:tc>
          <w:tcPr>
            <w:tcW w:w="2122" w:type="dxa"/>
          </w:tcPr>
          <w:p w14:paraId="0F9712D2" w14:textId="56B2F16E" w:rsidR="005A3031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稅後純益率</w:t>
            </w:r>
          </w:p>
        </w:tc>
        <w:tc>
          <w:tcPr>
            <w:tcW w:w="1842" w:type="dxa"/>
          </w:tcPr>
          <w:p w14:paraId="31B9C8F3" w14:textId="584BE493" w:rsidR="005A3031" w:rsidRPr="00DD2365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5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701" w:type="dxa"/>
          </w:tcPr>
          <w:p w14:paraId="3F5ED0C5" w14:textId="3F8F9172" w:rsidR="005A3031" w:rsidRPr="00DD2365" w:rsidRDefault="007B0A9F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12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276" w:type="dxa"/>
          </w:tcPr>
          <w:p w14:paraId="337BDBC6" w14:textId="325EED2A" w:rsidR="005A3031" w:rsidRPr="002B063A" w:rsidRDefault="002B063A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-</w:t>
            </w:r>
            <w:r w:rsidR="008F4F0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7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8F4F0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9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 xml:space="preserve"> ppt</w:t>
            </w:r>
          </w:p>
        </w:tc>
        <w:tc>
          <w:tcPr>
            <w:tcW w:w="1701" w:type="dxa"/>
          </w:tcPr>
          <w:p w14:paraId="31AB1C56" w14:textId="66AF4395" w:rsidR="005A3031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-16.3%</w:t>
            </w:r>
          </w:p>
        </w:tc>
        <w:tc>
          <w:tcPr>
            <w:tcW w:w="1428" w:type="dxa"/>
          </w:tcPr>
          <w:p w14:paraId="0C6AEE2E" w14:textId="58EAE8FF" w:rsidR="005A3031" w:rsidRPr="002B063A" w:rsidRDefault="003E1AB5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2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0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8</w:t>
            </w:r>
            <w:r w:rsidR="002B063A"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 xml:space="preserve"> ppt</w:t>
            </w:r>
          </w:p>
        </w:tc>
      </w:tr>
      <w:tr w:rsidR="00E73FBC" w:rsidRPr="00576DC1" w14:paraId="2CA9FE85" w14:textId="77777777" w:rsidTr="002A1578">
        <w:tc>
          <w:tcPr>
            <w:tcW w:w="2122" w:type="dxa"/>
          </w:tcPr>
          <w:p w14:paraId="7C58C31A" w14:textId="3FDE066F" w:rsidR="00E73FBC" w:rsidRPr="00576DC1" w:rsidRDefault="00786750" w:rsidP="00EA485D">
            <w:pPr>
              <w:pStyle w:val="af4"/>
              <w:spacing w:line="276" w:lineRule="auto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每股盈餘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元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)</w:t>
            </w:r>
          </w:p>
        </w:tc>
        <w:tc>
          <w:tcPr>
            <w:tcW w:w="1842" w:type="dxa"/>
          </w:tcPr>
          <w:p w14:paraId="7441C018" w14:textId="20A813A7" w:rsidR="00E73FBC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0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4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7</w:t>
            </w:r>
            <w:r w:rsidR="002A1578" w:rsidRPr="00DD2365">
              <w:rPr>
                <w:rFonts w:eastAsia="標楷體" w:hint="eastAsia"/>
                <w:sz w:val="22"/>
                <w:szCs w:val="22"/>
                <w:shd w:val="clear" w:color="auto" w:fill="FFFFFF"/>
                <w:vertAlign w:val="superscript"/>
                <w:lang w:eastAsia="zh-TW"/>
              </w:rPr>
              <w:t xml:space="preserve"> </w:t>
            </w:r>
            <w:r w:rsidR="002A1578" w:rsidRPr="00FA2930">
              <w:rPr>
                <w:rFonts w:eastAsia="標楷體" w:hint="eastAsia"/>
                <w:shd w:val="clear" w:color="auto" w:fill="FFFFFF"/>
                <w:vertAlign w:val="superscript"/>
                <w:lang w:eastAsia="zh-TW"/>
              </w:rPr>
              <w:t>b</w:t>
            </w:r>
          </w:p>
        </w:tc>
        <w:tc>
          <w:tcPr>
            <w:tcW w:w="1701" w:type="dxa"/>
          </w:tcPr>
          <w:p w14:paraId="197343A5" w14:textId="0CCDE001" w:rsidR="00E73FBC" w:rsidRPr="00576DC1" w:rsidRDefault="007B0A9F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1</w:t>
            </w:r>
            <w:r w:rsidR="00DD2365"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02</w:t>
            </w:r>
            <w:r w:rsidR="002A1578" w:rsidRPr="00FA2930">
              <w:rPr>
                <w:rFonts w:eastAsia="標楷體" w:hint="eastAsia"/>
                <w:shd w:val="clear" w:color="auto" w:fill="FFFFFF"/>
                <w:vertAlign w:val="superscript"/>
                <w:lang w:eastAsia="zh-TW"/>
              </w:rPr>
              <w:t xml:space="preserve"> c</w:t>
            </w:r>
          </w:p>
        </w:tc>
        <w:tc>
          <w:tcPr>
            <w:tcW w:w="1276" w:type="dxa"/>
          </w:tcPr>
          <w:p w14:paraId="75F6CC35" w14:textId="140FF123" w:rsidR="00E73FBC" w:rsidRPr="002B063A" w:rsidRDefault="002B063A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-</w:t>
            </w:r>
            <w:r w:rsidR="008F4F0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5</w:t>
            </w:r>
            <w:r w:rsidR="00A06F98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3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.</w:t>
            </w:r>
            <w:r w:rsidR="008F4F0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9</w:t>
            </w:r>
            <w:r w:rsidRPr="002B063A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%</w:t>
            </w:r>
          </w:p>
        </w:tc>
        <w:tc>
          <w:tcPr>
            <w:tcW w:w="1701" w:type="dxa"/>
          </w:tcPr>
          <w:p w14:paraId="18050119" w14:textId="16863AE6" w:rsidR="00E73FBC" w:rsidRPr="00576DC1" w:rsidRDefault="008B21C9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 w:rsidRPr="00DD2365"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(1.28)</w:t>
            </w:r>
            <w:r w:rsidR="002A1578" w:rsidRPr="00FA2930">
              <w:rPr>
                <w:rFonts w:eastAsia="標楷體" w:hint="eastAsia"/>
                <w:shd w:val="clear" w:color="auto" w:fill="FFFFFF"/>
                <w:vertAlign w:val="superscript"/>
                <w:lang w:eastAsia="zh-TW"/>
              </w:rPr>
              <w:t xml:space="preserve"> d</w:t>
            </w:r>
          </w:p>
        </w:tc>
        <w:tc>
          <w:tcPr>
            <w:tcW w:w="1428" w:type="dxa"/>
          </w:tcPr>
          <w:p w14:paraId="1307C8AB" w14:textId="3285E68D" w:rsidR="00E73FBC" w:rsidRPr="002B063A" w:rsidRDefault="00A06F98" w:rsidP="005A3031">
            <w:pPr>
              <w:pStyle w:val="af4"/>
              <w:spacing w:line="276" w:lineRule="auto"/>
              <w:jc w:val="center"/>
              <w:rPr>
                <w:rFonts w:eastAsia="標楷體"/>
                <w:sz w:val="22"/>
                <w:szCs w:val="22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sz w:val="22"/>
                <w:szCs w:val="22"/>
                <w:shd w:val="clear" w:color="auto" w:fill="FFFFFF"/>
                <w:lang w:eastAsia="zh-TW"/>
              </w:rPr>
              <w:t>+1.75</w:t>
            </w:r>
          </w:p>
        </w:tc>
      </w:tr>
    </w:tbl>
    <w:p w14:paraId="6502D942" w14:textId="47C04AD5" w:rsidR="002A1578" w:rsidRPr="002A1578" w:rsidRDefault="002A1578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2A1578">
        <w:rPr>
          <w:rFonts w:ascii="標楷體" w:eastAsia="標楷體" w:hAnsi="標楷體"/>
          <w:sz w:val="18"/>
          <w:szCs w:val="18"/>
          <w:lang w:eastAsia="zh-TW"/>
        </w:rPr>
        <w:t>a.202</w:t>
      </w:r>
      <w:r w:rsidR="002111D1">
        <w:rPr>
          <w:rFonts w:ascii="標楷體" w:eastAsia="標楷體" w:hAnsi="標楷體" w:hint="eastAsia"/>
          <w:sz w:val="18"/>
          <w:szCs w:val="18"/>
          <w:lang w:eastAsia="zh-TW"/>
        </w:rPr>
        <w:t>5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年第</w:t>
      </w:r>
      <w:r w:rsidR="002111D1">
        <w:rPr>
          <w:rFonts w:ascii="標楷體" w:eastAsia="標楷體" w:hAnsi="標楷體" w:cs="新細明體" w:hint="eastAsia"/>
          <w:sz w:val="18"/>
          <w:szCs w:val="18"/>
          <w:lang w:eastAsia="zh-TW"/>
        </w:rPr>
        <w:t>一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季財務數字</w:t>
      </w:r>
      <w:r>
        <w:rPr>
          <w:rFonts w:ascii="標楷體" w:eastAsia="標楷體" w:hAnsi="標楷體" w:cs="新細明體" w:hint="eastAsia"/>
          <w:sz w:val="18"/>
          <w:szCs w:val="18"/>
          <w:lang w:eastAsia="zh-TW"/>
        </w:rPr>
        <w:t>已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經過董事會通過。</w:t>
      </w:r>
    </w:p>
    <w:p w14:paraId="26860437" w14:textId="15AA9B73" w:rsidR="002A1578" w:rsidRPr="002A1578" w:rsidRDefault="002A1578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2A1578">
        <w:rPr>
          <w:rFonts w:ascii="標楷體" w:eastAsia="標楷體" w:hAnsi="標楷體"/>
          <w:sz w:val="18"/>
          <w:szCs w:val="18"/>
          <w:lang w:eastAsia="zh-TW"/>
        </w:rPr>
        <w:t>b.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依加權平均流通在外股數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 xml:space="preserve"> </w:t>
      </w:r>
      <w:r w:rsidRPr="00626093">
        <w:rPr>
          <w:rFonts w:ascii="標楷體" w:eastAsia="標楷體" w:hAnsi="標楷體" w:hint="eastAsia"/>
          <w:sz w:val="18"/>
          <w:szCs w:val="18"/>
          <w:lang w:eastAsia="zh-TW"/>
        </w:rPr>
        <w:t>4</w:t>
      </w:r>
      <w:r w:rsidR="00626093" w:rsidRPr="00626093">
        <w:rPr>
          <w:rFonts w:ascii="標楷體" w:eastAsia="標楷體" w:hAnsi="標楷體" w:hint="eastAsia"/>
          <w:sz w:val="18"/>
          <w:szCs w:val="18"/>
          <w:lang w:eastAsia="zh-TW"/>
        </w:rPr>
        <w:t>1</w:t>
      </w:r>
      <w:r w:rsidRPr="00626093">
        <w:rPr>
          <w:rFonts w:ascii="標楷體" w:eastAsia="標楷體" w:hAnsi="標楷體"/>
          <w:sz w:val="18"/>
          <w:szCs w:val="18"/>
          <w:lang w:eastAsia="zh-TW"/>
        </w:rPr>
        <w:t>,</w:t>
      </w:r>
      <w:r w:rsidR="00626093" w:rsidRPr="00626093">
        <w:rPr>
          <w:rFonts w:ascii="標楷體" w:eastAsia="標楷體" w:hAnsi="標楷體" w:hint="eastAsia"/>
          <w:sz w:val="18"/>
          <w:szCs w:val="18"/>
          <w:lang w:eastAsia="zh-TW"/>
        </w:rPr>
        <w:t>755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新細明體" w:hint="eastAsia"/>
          <w:sz w:val="18"/>
          <w:szCs w:val="18"/>
          <w:lang w:eastAsia="zh-TW"/>
        </w:rPr>
        <w:t>仟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股計算。</w:t>
      </w:r>
    </w:p>
    <w:p w14:paraId="3D33A291" w14:textId="5FDC2648" w:rsidR="002A1578" w:rsidRPr="002A1578" w:rsidRDefault="002A1578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2A1578">
        <w:rPr>
          <w:rFonts w:ascii="標楷體" w:eastAsia="標楷體" w:hAnsi="標楷體"/>
          <w:sz w:val="18"/>
          <w:szCs w:val="18"/>
          <w:lang w:eastAsia="zh-TW"/>
        </w:rPr>
        <w:t>c.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依加權平均流通在外股數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 xml:space="preserve"> </w:t>
      </w:r>
      <w:r w:rsidRPr="00E639D4">
        <w:rPr>
          <w:rFonts w:ascii="標楷體" w:eastAsia="標楷體" w:hAnsi="標楷體" w:hint="eastAsia"/>
          <w:sz w:val="18"/>
          <w:szCs w:val="18"/>
          <w:lang w:eastAsia="zh-TW"/>
        </w:rPr>
        <w:t>41</w:t>
      </w:r>
      <w:r w:rsidRPr="00E639D4">
        <w:rPr>
          <w:rFonts w:ascii="標楷體" w:eastAsia="標楷體" w:hAnsi="標楷體"/>
          <w:sz w:val="18"/>
          <w:szCs w:val="18"/>
          <w:lang w:eastAsia="zh-TW"/>
        </w:rPr>
        <w:t>,</w:t>
      </w:r>
      <w:r w:rsidR="00C568B8" w:rsidRPr="00E639D4">
        <w:rPr>
          <w:rFonts w:ascii="標楷體" w:eastAsia="標楷體" w:hAnsi="標楷體" w:hint="eastAsia"/>
          <w:sz w:val="18"/>
          <w:szCs w:val="18"/>
          <w:lang w:eastAsia="zh-TW"/>
        </w:rPr>
        <w:t>5</w:t>
      </w:r>
      <w:r w:rsidR="002111D1" w:rsidRPr="00E639D4">
        <w:rPr>
          <w:rFonts w:ascii="標楷體" w:eastAsia="標楷體" w:hAnsi="標楷體" w:hint="eastAsia"/>
          <w:sz w:val="18"/>
          <w:szCs w:val="18"/>
          <w:lang w:eastAsia="zh-TW"/>
        </w:rPr>
        <w:t>49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新細明體" w:hint="eastAsia"/>
          <w:sz w:val="18"/>
          <w:szCs w:val="18"/>
          <w:lang w:eastAsia="zh-TW"/>
        </w:rPr>
        <w:t>仟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股計算。</w:t>
      </w:r>
    </w:p>
    <w:p w14:paraId="73A67F9E" w14:textId="3E15E0C4" w:rsidR="00A27C76" w:rsidRPr="002A1578" w:rsidRDefault="002A1578" w:rsidP="002A1578">
      <w:pPr>
        <w:pStyle w:val="af4"/>
        <w:spacing w:line="240" w:lineRule="atLeast"/>
        <w:rPr>
          <w:rFonts w:ascii="標楷體" w:eastAsia="標楷體" w:hAnsi="標楷體"/>
          <w:sz w:val="18"/>
          <w:szCs w:val="18"/>
          <w:lang w:eastAsia="zh-TW"/>
        </w:rPr>
      </w:pPr>
      <w:r w:rsidRPr="002A1578">
        <w:rPr>
          <w:rFonts w:ascii="標楷體" w:eastAsia="標楷體" w:hAnsi="標楷體"/>
          <w:sz w:val="18"/>
          <w:szCs w:val="18"/>
          <w:lang w:eastAsia="zh-TW"/>
        </w:rPr>
        <w:t>d.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依加權平均流通在外股數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hint="eastAsia"/>
          <w:sz w:val="18"/>
          <w:szCs w:val="18"/>
          <w:lang w:eastAsia="zh-TW"/>
        </w:rPr>
        <w:t>41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>,</w:t>
      </w:r>
      <w:r w:rsidR="002111D1">
        <w:rPr>
          <w:rFonts w:ascii="標楷體" w:eastAsia="標楷體" w:hAnsi="標楷體" w:hint="eastAsia"/>
          <w:sz w:val="18"/>
          <w:szCs w:val="18"/>
          <w:lang w:eastAsia="zh-TW"/>
        </w:rPr>
        <w:t>756</w:t>
      </w:r>
      <w:r w:rsidRPr="002A1578">
        <w:rPr>
          <w:rFonts w:ascii="標楷體" w:eastAsia="標楷體" w:hAnsi="標楷體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新細明體" w:hint="eastAsia"/>
          <w:sz w:val="18"/>
          <w:szCs w:val="18"/>
          <w:lang w:eastAsia="zh-TW"/>
        </w:rPr>
        <w:t>仟</w:t>
      </w:r>
      <w:r w:rsidRPr="002A1578">
        <w:rPr>
          <w:rFonts w:ascii="標楷體" w:eastAsia="標楷體" w:hAnsi="標楷體" w:cs="新細明體" w:hint="eastAsia"/>
          <w:sz w:val="18"/>
          <w:szCs w:val="18"/>
          <w:lang w:eastAsia="zh-TW"/>
        </w:rPr>
        <w:t>股計算。</w:t>
      </w:r>
    </w:p>
    <w:sectPr w:rsidR="00A27C76" w:rsidRPr="002A1578" w:rsidSect="00C7491A">
      <w:headerReference w:type="default" r:id="rId11"/>
      <w:footerReference w:type="default" r:id="rId12"/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9BFE2" w14:textId="77777777" w:rsidR="00596132" w:rsidRDefault="00596132" w:rsidP="0039106A">
      <w:r>
        <w:separator/>
      </w:r>
    </w:p>
  </w:endnote>
  <w:endnote w:type="continuationSeparator" w:id="0">
    <w:p w14:paraId="0972E4E7" w14:textId="77777777" w:rsidR="00596132" w:rsidRDefault="00596132" w:rsidP="0039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A0C0" w14:textId="77777777" w:rsidR="00F01B5D" w:rsidRDefault="00F01B5D" w:rsidP="0039106A">
    <w:pPr>
      <w:jc w:val="center"/>
      <w:rPr>
        <w:rFonts w:ascii="Arial Unicode MS" w:eastAsia="Arial Unicode MS" w:hAnsi="Arial Unicode MS" w:cs="Arial Unicode MS"/>
        <w:color w:val="0B3E84"/>
        <w:sz w:val="16"/>
        <w:szCs w:val="16"/>
      </w:rPr>
    </w:pPr>
  </w:p>
  <w:p w14:paraId="5395E175" w14:textId="77777777" w:rsidR="00F01B5D" w:rsidRPr="0039106A" w:rsidRDefault="000369C0" w:rsidP="0039106A">
    <w:pPr>
      <w:jc w:val="center"/>
      <w:rPr>
        <w:rFonts w:ascii="Verdana" w:eastAsia="新細明體" w:hAnsi="Verdana"/>
        <w:sz w:val="12"/>
        <w:szCs w:val="12"/>
        <w:lang w:val="de-DE" w:eastAsia="zh-TW"/>
      </w:rPr>
    </w:pPr>
    <w:r>
      <w:rPr>
        <w:rFonts w:ascii="Verdana" w:hAnsi="Verdana"/>
        <w:noProof/>
        <w:color w:val="0B3E84"/>
        <w:sz w:val="12"/>
        <w:szCs w:val="12"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8230E1" wp14:editId="7799F6B6">
              <wp:simplePos x="0" y="0"/>
              <wp:positionH relativeFrom="margin">
                <wp:posOffset>0</wp:posOffset>
              </wp:positionH>
              <wp:positionV relativeFrom="page">
                <wp:posOffset>9253855</wp:posOffset>
              </wp:positionV>
              <wp:extent cx="6858000" cy="10160"/>
              <wp:effectExtent l="9525" t="14605" r="19050" b="1333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1016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31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728.65pt;width:540pt;height: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" strokecolor="#1f497d" strokeweight="1.5pt">
              <w10:wrap anchorx="margin" anchory="page"/>
            </v:shape>
          </w:pict>
        </mc:Fallback>
      </mc:AlternateContent>
    </w:r>
    <w:r w:rsidR="005770A1">
      <w:rPr>
        <w:rFonts w:ascii="Arial Unicode MS" w:eastAsia="Arial Unicode MS" w:hAnsi="Arial Unicode MS" w:cs="Arial Unicode MS"/>
        <w:noProof/>
        <w:sz w:val="16"/>
        <w:szCs w:val="16"/>
        <w:lang w:val="pl-PL" w:eastAsia="pl-PL"/>
      </w:rPr>
      <w:object w:dxaOrig="1440" w:dyaOrig="1440" w14:anchorId="689A8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4pt;margin-top:697.8pt;width:18pt;height:17.9pt;z-index:251657728;mso-position-horizontal-relative:margin;mso-position-vertical-relative:margin">
          <v:imagedata r:id="rId1" o:title=""/>
          <w10:wrap anchorx="margin" anchory="margin"/>
        </v:shape>
        <o:OLEObject Type="Embed" ProgID="Visio.Drawing.11" ShapeID="_x0000_s1033" DrawAspect="Content" ObjectID="_1812549075" r:id="rId2"/>
      </w:objec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円星科技股份有限公司 ‧ 台灣新竹縣竹北市台元</w:t>
    </w:r>
    <w:r w:rsidR="00971C59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二街8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號</w:t>
    </w:r>
    <w:r w:rsidR="00971C59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9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樓</w:t>
    </w:r>
    <w:r w:rsidR="00F01B5D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 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‧ </w:t>
    </w:r>
    <w:r w:rsidR="00F01B5D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 xml:space="preserve">+886-3-560-1866 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‧ http</w:t>
    </w:r>
    <w:r w:rsidR="005A6345">
      <w:rPr>
        <w:rFonts w:ascii="Arial Unicode MS" w:eastAsia="Arial Unicode MS" w:hAnsi="Arial Unicode MS" w:cs="Arial Unicode MS"/>
        <w:color w:val="0B3E84"/>
        <w:sz w:val="16"/>
        <w:szCs w:val="16"/>
        <w:lang w:eastAsia="zh-TW"/>
      </w:rPr>
      <w:t>s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://</w:t>
    </w:r>
    <w:r w:rsidR="00F01B5D" w:rsidRPr="002C5460">
      <w:rPr>
        <w:rFonts w:ascii="Arial Unicode MS" w:eastAsia="Arial Unicode MS" w:hAnsi="Arial Unicode MS" w:cs="Arial Unicode MS"/>
        <w:color w:val="0B3E84"/>
        <w:sz w:val="16"/>
        <w:szCs w:val="16"/>
        <w:lang w:eastAsia="zh-TW"/>
      </w:rPr>
      <w:t>www.</w:t>
    </w:r>
    <w:r w:rsidR="00F01B5D" w:rsidRPr="002C5460">
      <w:rPr>
        <w:rFonts w:ascii="Arial Unicode MS" w:eastAsia="Arial Unicode MS" w:hAnsi="Arial Unicode MS" w:cs="Arial Unicode MS" w:hint="eastAsia"/>
        <w:color w:val="0B3E84"/>
        <w:sz w:val="16"/>
        <w:szCs w:val="16"/>
        <w:lang w:eastAsia="zh-TW"/>
      </w:rPr>
      <w:t>m31tech.com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78B8" w14:textId="77777777" w:rsidR="00596132" w:rsidRDefault="00596132" w:rsidP="0039106A">
      <w:r>
        <w:separator/>
      </w:r>
    </w:p>
  </w:footnote>
  <w:footnote w:type="continuationSeparator" w:id="0">
    <w:p w14:paraId="7AA5ADBE" w14:textId="77777777" w:rsidR="00596132" w:rsidRDefault="00596132" w:rsidP="0039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3FC0" w14:textId="4D2244A4" w:rsidR="00F01B5D" w:rsidRDefault="000369C0" w:rsidP="0039106A">
    <w:pPr>
      <w:spacing w:before="120"/>
      <w:ind w:left="7371" w:right="543"/>
      <w:jc w:val="right"/>
      <w:rPr>
        <w:rFonts w:ascii="Verdana" w:eastAsia="新細明體" w:hAnsi="Verdana"/>
        <w:color w:val="0B3E84"/>
        <w:sz w:val="32"/>
        <w:szCs w:val="32"/>
        <w:lang w:eastAsia="zh-TW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40F717" wp14:editId="3B540CF7">
              <wp:simplePos x="0" y="0"/>
              <wp:positionH relativeFrom="column">
                <wp:posOffset>0</wp:posOffset>
              </wp:positionH>
              <wp:positionV relativeFrom="paragraph">
                <wp:posOffset>-94615</wp:posOffset>
              </wp:positionV>
              <wp:extent cx="6858000" cy="508000"/>
              <wp:effectExtent l="19050" t="0" r="28575" b="2730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08000"/>
                        <a:chOff x="720" y="645"/>
                        <a:chExt cx="10800" cy="800"/>
                      </a:xfrm>
                    </wpg:grpSpPr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>
                          <a:off x="720" y="1445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7"/>
                      <wps:cNvCnPr>
                        <a:cxnSpLocks noChangeShapeType="1"/>
                      </wps:cNvCnPr>
                      <wps:spPr bwMode="auto">
                        <a:xfrm>
                          <a:off x="720" y="1360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8" descr="M31_LOGO_R4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" y="645"/>
                          <a:ext cx="1928" cy="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C3F01" id="Group 5" o:spid="_x0000_s1026" style="position:absolute;margin-left:0;margin-top:-7.45pt;width:540pt;height:40pt;z-index:251656704" coordorigin="720,645" coordsize="10800,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720;top:144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" strokecolor="#1f497d" strokeweight="3pt"/>
              <v:shape id="AutoShape 7" o:spid="_x0000_s1028" type="#_x0000_t32" style="position:absolute;left:720;top:1360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" strokecolor="#1f497d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M31_LOGO_R400" style="position:absolute;left:1318;top:645;width:1928;height: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">
                <v:imagedata r:id="rId2" o:title="M31_LOGO_R400"/>
              </v:shape>
            </v:group>
          </w:pict>
        </mc:Fallback>
      </mc:AlternateContent>
    </w:r>
  </w:p>
  <w:p w14:paraId="423FD2FC" w14:textId="77777777" w:rsidR="00BE59A9" w:rsidRDefault="00BE59A9">
    <w:pPr>
      <w:pStyle w:val="a3"/>
      <w:rPr>
        <w:lang w:eastAsia="zh-TW"/>
      </w:rPr>
    </w:pPr>
  </w:p>
  <w:p w14:paraId="0F81A685" w14:textId="58075D7C" w:rsidR="00BE59A9" w:rsidRPr="00BE59A9" w:rsidRDefault="00BE59A9" w:rsidP="00BE59A9">
    <w:pPr>
      <w:pStyle w:val="a3"/>
      <w:rPr>
        <w:rFonts w:ascii="標楷體" w:eastAsia="標楷體" w:hAnsi="標楷體"/>
        <w:lang w:val="en-US" w:eastAsia="zh-TW"/>
      </w:rPr>
    </w:pPr>
    <w:r w:rsidRPr="00BE59A9">
      <w:rPr>
        <w:rFonts w:ascii="標楷體" w:eastAsia="標楷體" w:hAnsi="標楷體"/>
        <w:lang w:val="en-US" w:eastAsia="zh-TW"/>
      </w:rPr>
      <w:t>發佈單位 :</w:t>
    </w:r>
    <w:r>
      <w:rPr>
        <w:rFonts w:ascii="標楷體" w:eastAsia="標楷體" w:hAnsi="標楷體" w:hint="eastAsia"/>
        <w:lang w:val="en-US" w:eastAsia="zh-TW"/>
      </w:rPr>
      <w:t xml:space="preserve"> 円星科技</w:t>
    </w:r>
    <w:r w:rsidRPr="00BE59A9">
      <w:rPr>
        <w:rFonts w:ascii="標楷體" w:eastAsia="標楷體" w:hAnsi="標楷體"/>
        <w:lang w:val="en-US" w:eastAsia="zh-TW"/>
      </w:rPr>
      <w:t>股份有限公司</w:t>
    </w:r>
  </w:p>
  <w:p w14:paraId="4CCAD6FA" w14:textId="62FFFED0" w:rsidR="00BE59A9" w:rsidRPr="00BE59A9" w:rsidRDefault="00BE59A9" w:rsidP="00BE59A9">
    <w:pPr>
      <w:pStyle w:val="a3"/>
      <w:rPr>
        <w:lang w:val="en-US" w:eastAsia="zh-TW"/>
      </w:rPr>
    </w:pPr>
    <w:r w:rsidRPr="00BE59A9">
      <w:rPr>
        <w:rFonts w:ascii="標楷體" w:eastAsia="標楷體" w:hAnsi="標楷體"/>
        <w:lang w:val="en-US" w:eastAsia="zh-TW"/>
      </w:rPr>
      <w:t>發佈日期 : 202</w:t>
    </w:r>
    <w:r w:rsidR="00052AF1">
      <w:rPr>
        <w:rFonts w:ascii="標楷體" w:eastAsia="標楷體" w:hAnsi="標楷體" w:hint="eastAsia"/>
        <w:lang w:val="en-US" w:eastAsia="zh-TW"/>
      </w:rPr>
      <w:t>5</w:t>
    </w:r>
    <w:r w:rsidRPr="00BE59A9">
      <w:rPr>
        <w:rFonts w:ascii="標楷體" w:eastAsia="標楷體" w:hAnsi="標楷體"/>
        <w:lang w:val="en-US" w:eastAsia="zh-TW"/>
      </w:rPr>
      <w:t>/</w:t>
    </w:r>
    <w:r w:rsidR="00AF0EF3">
      <w:rPr>
        <w:rFonts w:ascii="標楷體" w:eastAsia="標楷體" w:hAnsi="標楷體" w:hint="eastAsia"/>
        <w:lang w:val="en-US" w:eastAsia="zh-TW"/>
      </w:rPr>
      <w:t>5</w:t>
    </w:r>
    <w:r w:rsidRPr="00BE59A9">
      <w:rPr>
        <w:rFonts w:ascii="標楷體" w:eastAsia="標楷體" w:hAnsi="標楷體"/>
        <w:lang w:val="en-US" w:eastAsia="zh-TW"/>
      </w:rPr>
      <w:t>/</w:t>
    </w:r>
    <w:r w:rsidR="00AF0EF3">
      <w:rPr>
        <w:rFonts w:ascii="標楷體" w:eastAsia="標楷體" w:hAnsi="標楷體" w:hint="eastAsia"/>
        <w:lang w:val="en-US" w:eastAsia="zh-TW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7E54"/>
    <w:multiLevelType w:val="hybridMultilevel"/>
    <w:tmpl w:val="5A9099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68551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6A"/>
    <w:rsid w:val="00003CE6"/>
    <w:rsid w:val="0000424A"/>
    <w:rsid w:val="00011BE3"/>
    <w:rsid w:val="00011C40"/>
    <w:rsid w:val="00011CF6"/>
    <w:rsid w:val="00016970"/>
    <w:rsid w:val="000201F8"/>
    <w:rsid w:val="0002030D"/>
    <w:rsid w:val="0002119F"/>
    <w:rsid w:val="0002206E"/>
    <w:rsid w:val="0002236A"/>
    <w:rsid w:val="000239BA"/>
    <w:rsid w:val="00024506"/>
    <w:rsid w:val="00024BED"/>
    <w:rsid w:val="00024D25"/>
    <w:rsid w:val="0002528E"/>
    <w:rsid w:val="00026FBB"/>
    <w:rsid w:val="00030363"/>
    <w:rsid w:val="00032B71"/>
    <w:rsid w:val="00033EB0"/>
    <w:rsid w:val="000347FB"/>
    <w:rsid w:val="00035240"/>
    <w:rsid w:val="000369C0"/>
    <w:rsid w:val="000428E4"/>
    <w:rsid w:val="00042A74"/>
    <w:rsid w:val="00043C29"/>
    <w:rsid w:val="00044A70"/>
    <w:rsid w:val="00045B81"/>
    <w:rsid w:val="000471E6"/>
    <w:rsid w:val="0004723F"/>
    <w:rsid w:val="00052754"/>
    <w:rsid w:val="00052AF1"/>
    <w:rsid w:val="000534EE"/>
    <w:rsid w:val="0005429D"/>
    <w:rsid w:val="00056ED6"/>
    <w:rsid w:val="000572B5"/>
    <w:rsid w:val="00057B99"/>
    <w:rsid w:val="0006512A"/>
    <w:rsid w:val="00065A21"/>
    <w:rsid w:val="00067077"/>
    <w:rsid w:val="00067F38"/>
    <w:rsid w:val="00070531"/>
    <w:rsid w:val="00074F51"/>
    <w:rsid w:val="000756A7"/>
    <w:rsid w:val="0007580D"/>
    <w:rsid w:val="00076D26"/>
    <w:rsid w:val="000805A3"/>
    <w:rsid w:val="0008098A"/>
    <w:rsid w:val="000811AC"/>
    <w:rsid w:val="00084FFD"/>
    <w:rsid w:val="00087F37"/>
    <w:rsid w:val="0009232F"/>
    <w:rsid w:val="0009476E"/>
    <w:rsid w:val="00095233"/>
    <w:rsid w:val="00095771"/>
    <w:rsid w:val="00096D79"/>
    <w:rsid w:val="000A037B"/>
    <w:rsid w:val="000A3DF5"/>
    <w:rsid w:val="000A3FA8"/>
    <w:rsid w:val="000A4377"/>
    <w:rsid w:val="000A47BC"/>
    <w:rsid w:val="000A4C74"/>
    <w:rsid w:val="000A6050"/>
    <w:rsid w:val="000A62F9"/>
    <w:rsid w:val="000B0862"/>
    <w:rsid w:val="000B435B"/>
    <w:rsid w:val="000B4C26"/>
    <w:rsid w:val="000B67E4"/>
    <w:rsid w:val="000B6D9B"/>
    <w:rsid w:val="000B71A6"/>
    <w:rsid w:val="000B738A"/>
    <w:rsid w:val="000C2E26"/>
    <w:rsid w:val="000C3DC7"/>
    <w:rsid w:val="000D1590"/>
    <w:rsid w:val="000D3AB1"/>
    <w:rsid w:val="000D4B02"/>
    <w:rsid w:val="000D77B2"/>
    <w:rsid w:val="000E0A97"/>
    <w:rsid w:val="000E339D"/>
    <w:rsid w:val="000E37D4"/>
    <w:rsid w:val="000E3914"/>
    <w:rsid w:val="000E3EBA"/>
    <w:rsid w:val="000E6DB7"/>
    <w:rsid w:val="000E7ADB"/>
    <w:rsid w:val="000F235D"/>
    <w:rsid w:val="000F261A"/>
    <w:rsid w:val="000F2C1F"/>
    <w:rsid w:val="000F39E0"/>
    <w:rsid w:val="000F3A3E"/>
    <w:rsid w:val="000F46BD"/>
    <w:rsid w:val="000F4E2F"/>
    <w:rsid w:val="000F5607"/>
    <w:rsid w:val="000F777E"/>
    <w:rsid w:val="00100435"/>
    <w:rsid w:val="0010386B"/>
    <w:rsid w:val="00103AC2"/>
    <w:rsid w:val="00104A31"/>
    <w:rsid w:val="00105714"/>
    <w:rsid w:val="001063E8"/>
    <w:rsid w:val="001066B5"/>
    <w:rsid w:val="00106C11"/>
    <w:rsid w:val="001120C3"/>
    <w:rsid w:val="001218A9"/>
    <w:rsid w:val="00121C54"/>
    <w:rsid w:val="00122E49"/>
    <w:rsid w:val="00124314"/>
    <w:rsid w:val="0012458F"/>
    <w:rsid w:val="001267B2"/>
    <w:rsid w:val="001272EA"/>
    <w:rsid w:val="00127B48"/>
    <w:rsid w:val="001300EC"/>
    <w:rsid w:val="001306AA"/>
    <w:rsid w:val="0013138E"/>
    <w:rsid w:val="001351FE"/>
    <w:rsid w:val="00135BF5"/>
    <w:rsid w:val="0014013A"/>
    <w:rsid w:val="00142B4E"/>
    <w:rsid w:val="00143C52"/>
    <w:rsid w:val="001454DA"/>
    <w:rsid w:val="00145960"/>
    <w:rsid w:val="00146721"/>
    <w:rsid w:val="00146B7A"/>
    <w:rsid w:val="00147437"/>
    <w:rsid w:val="00147D0D"/>
    <w:rsid w:val="001500E9"/>
    <w:rsid w:val="00150D47"/>
    <w:rsid w:val="001525DB"/>
    <w:rsid w:val="0015297F"/>
    <w:rsid w:val="0015360A"/>
    <w:rsid w:val="00155C6F"/>
    <w:rsid w:val="00157E2D"/>
    <w:rsid w:val="00160C71"/>
    <w:rsid w:val="00161853"/>
    <w:rsid w:val="001627C5"/>
    <w:rsid w:val="001716DF"/>
    <w:rsid w:val="00174785"/>
    <w:rsid w:val="00174D28"/>
    <w:rsid w:val="00177084"/>
    <w:rsid w:val="0017749D"/>
    <w:rsid w:val="00177B11"/>
    <w:rsid w:val="00177D21"/>
    <w:rsid w:val="00180AE8"/>
    <w:rsid w:val="00181277"/>
    <w:rsid w:val="001833CC"/>
    <w:rsid w:val="00183A7C"/>
    <w:rsid w:val="00184B15"/>
    <w:rsid w:val="00184ED7"/>
    <w:rsid w:val="001871FE"/>
    <w:rsid w:val="00187A9A"/>
    <w:rsid w:val="00192753"/>
    <w:rsid w:val="00193082"/>
    <w:rsid w:val="0019369D"/>
    <w:rsid w:val="00194DFC"/>
    <w:rsid w:val="001955BC"/>
    <w:rsid w:val="00195C7E"/>
    <w:rsid w:val="00196586"/>
    <w:rsid w:val="001965C2"/>
    <w:rsid w:val="001A11BF"/>
    <w:rsid w:val="001A1863"/>
    <w:rsid w:val="001A21A9"/>
    <w:rsid w:val="001A2A96"/>
    <w:rsid w:val="001A34C2"/>
    <w:rsid w:val="001A4262"/>
    <w:rsid w:val="001A4F65"/>
    <w:rsid w:val="001A5243"/>
    <w:rsid w:val="001A5C30"/>
    <w:rsid w:val="001A63D3"/>
    <w:rsid w:val="001B2208"/>
    <w:rsid w:val="001B348A"/>
    <w:rsid w:val="001B370E"/>
    <w:rsid w:val="001B3B33"/>
    <w:rsid w:val="001B4ABA"/>
    <w:rsid w:val="001B4E66"/>
    <w:rsid w:val="001B61F6"/>
    <w:rsid w:val="001B65AF"/>
    <w:rsid w:val="001C0CC2"/>
    <w:rsid w:val="001C1ADF"/>
    <w:rsid w:val="001C3A9C"/>
    <w:rsid w:val="001C5B2B"/>
    <w:rsid w:val="001C648C"/>
    <w:rsid w:val="001C6984"/>
    <w:rsid w:val="001C6AF0"/>
    <w:rsid w:val="001D1A0A"/>
    <w:rsid w:val="001D1D6A"/>
    <w:rsid w:val="001D3EBF"/>
    <w:rsid w:val="001D58C3"/>
    <w:rsid w:val="001D59C7"/>
    <w:rsid w:val="001D62BD"/>
    <w:rsid w:val="001E0BF2"/>
    <w:rsid w:val="001E18AF"/>
    <w:rsid w:val="001E5D6B"/>
    <w:rsid w:val="001E7BA3"/>
    <w:rsid w:val="001F0C95"/>
    <w:rsid w:val="001F1505"/>
    <w:rsid w:val="001F2F74"/>
    <w:rsid w:val="001F32D9"/>
    <w:rsid w:val="001F3F21"/>
    <w:rsid w:val="001F4536"/>
    <w:rsid w:val="001F4EA2"/>
    <w:rsid w:val="001F5B2F"/>
    <w:rsid w:val="001F5D11"/>
    <w:rsid w:val="001F6CE1"/>
    <w:rsid w:val="001F76DC"/>
    <w:rsid w:val="00200291"/>
    <w:rsid w:val="00200FD6"/>
    <w:rsid w:val="00202741"/>
    <w:rsid w:val="00203D83"/>
    <w:rsid w:val="0020665F"/>
    <w:rsid w:val="00210C0D"/>
    <w:rsid w:val="002111D1"/>
    <w:rsid w:val="0021175B"/>
    <w:rsid w:val="00212866"/>
    <w:rsid w:val="00216D7B"/>
    <w:rsid w:val="00230B60"/>
    <w:rsid w:val="00230E97"/>
    <w:rsid w:val="002324E2"/>
    <w:rsid w:val="0023312C"/>
    <w:rsid w:val="00233BC6"/>
    <w:rsid w:val="00234C0B"/>
    <w:rsid w:val="00237496"/>
    <w:rsid w:val="00237B3A"/>
    <w:rsid w:val="00240A4A"/>
    <w:rsid w:val="00240C7E"/>
    <w:rsid w:val="00241F5E"/>
    <w:rsid w:val="002425B5"/>
    <w:rsid w:val="00251CF9"/>
    <w:rsid w:val="00255ACD"/>
    <w:rsid w:val="002568F1"/>
    <w:rsid w:val="00257FD1"/>
    <w:rsid w:val="002615BC"/>
    <w:rsid w:val="00261FCB"/>
    <w:rsid w:val="00262D12"/>
    <w:rsid w:val="00264E29"/>
    <w:rsid w:val="00265789"/>
    <w:rsid w:val="002659CE"/>
    <w:rsid w:val="002660AF"/>
    <w:rsid w:val="00270890"/>
    <w:rsid w:val="0027320B"/>
    <w:rsid w:val="00276408"/>
    <w:rsid w:val="002775DD"/>
    <w:rsid w:val="00277A9A"/>
    <w:rsid w:val="00281980"/>
    <w:rsid w:val="002857E3"/>
    <w:rsid w:val="00285D29"/>
    <w:rsid w:val="00286A18"/>
    <w:rsid w:val="0028707D"/>
    <w:rsid w:val="00287E1E"/>
    <w:rsid w:val="00292FF5"/>
    <w:rsid w:val="002957BC"/>
    <w:rsid w:val="00295A07"/>
    <w:rsid w:val="00296475"/>
    <w:rsid w:val="002A01BF"/>
    <w:rsid w:val="002A0299"/>
    <w:rsid w:val="002A1578"/>
    <w:rsid w:val="002A29F7"/>
    <w:rsid w:val="002A2D4A"/>
    <w:rsid w:val="002A466B"/>
    <w:rsid w:val="002A61EC"/>
    <w:rsid w:val="002A6AF0"/>
    <w:rsid w:val="002B031E"/>
    <w:rsid w:val="002B063A"/>
    <w:rsid w:val="002B3A5E"/>
    <w:rsid w:val="002B40F9"/>
    <w:rsid w:val="002C1064"/>
    <w:rsid w:val="002C11E9"/>
    <w:rsid w:val="002C1808"/>
    <w:rsid w:val="002C1E54"/>
    <w:rsid w:val="002C38F9"/>
    <w:rsid w:val="002C4C86"/>
    <w:rsid w:val="002C5421"/>
    <w:rsid w:val="002D0759"/>
    <w:rsid w:val="002D353F"/>
    <w:rsid w:val="002D4619"/>
    <w:rsid w:val="002D5C51"/>
    <w:rsid w:val="002D5E6B"/>
    <w:rsid w:val="002D7015"/>
    <w:rsid w:val="002E0256"/>
    <w:rsid w:val="002E1473"/>
    <w:rsid w:val="002E5A4B"/>
    <w:rsid w:val="002F3A98"/>
    <w:rsid w:val="002F5B52"/>
    <w:rsid w:val="00300E74"/>
    <w:rsid w:val="0030207D"/>
    <w:rsid w:val="00304DDE"/>
    <w:rsid w:val="00304FA0"/>
    <w:rsid w:val="003054BF"/>
    <w:rsid w:val="00307259"/>
    <w:rsid w:val="00313DF6"/>
    <w:rsid w:val="00316265"/>
    <w:rsid w:val="003162BE"/>
    <w:rsid w:val="00321599"/>
    <w:rsid w:val="00321A3E"/>
    <w:rsid w:val="00322EBC"/>
    <w:rsid w:val="00323C1B"/>
    <w:rsid w:val="003252E0"/>
    <w:rsid w:val="003253F7"/>
    <w:rsid w:val="00326621"/>
    <w:rsid w:val="003269D1"/>
    <w:rsid w:val="0033061E"/>
    <w:rsid w:val="00331BAB"/>
    <w:rsid w:val="0033485D"/>
    <w:rsid w:val="003349FE"/>
    <w:rsid w:val="003370AD"/>
    <w:rsid w:val="00342000"/>
    <w:rsid w:val="00342A88"/>
    <w:rsid w:val="00345E36"/>
    <w:rsid w:val="00345F43"/>
    <w:rsid w:val="0034649D"/>
    <w:rsid w:val="0035276F"/>
    <w:rsid w:val="00352E2D"/>
    <w:rsid w:val="00353602"/>
    <w:rsid w:val="00360419"/>
    <w:rsid w:val="00360586"/>
    <w:rsid w:val="003629EB"/>
    <w:rsid w:val="003637D2"/>
    <w:rsid w:val="003640F4"/>
    <w:rsid w:val="00371D45"/>
    <w:rsid w:val="0037328D"/>
    <w:rsid w:val="00373676"/>
    <w:rsid w:val="003766A1"/>
    <w:rsid w:val="00376B68"/>
    <w:rsid w:val="00377FDD"/>
    <w:rsid w:val="00380316"/>
    <w:rsid w:val="00381279"/>
    <w:rsid w:val="00381C10"/>
    <w:rsid w:val="00382FF7"/>
    <w:rsid w:val="0038314D"/>
    <w:rsid w:val="003831CA"/>
    <w:rsid w:val="003847EA"/>
    <w:rsid w:val="0039106A"/>
    <w:rsid w:val="0039201D"/>
    <w:rsid w:val="003937AF"/>
    <w:rsid w:val="00395417"/>
    <w:rsid w:val="003961AF"/>
    <w:rsid w:val="003A0E96"/>
    <w:rsid w:val="003A551B"/>
    <w:rsid w:val="003A611B"/>
    <w:rsid w:val="003A6299"/>
    <w:rsid w:val="003A6373"/>
    <w:rsid w:val="003A6B37"/>
    <w:rsid w:val="003A789B"/>
    <w:rsid w:val="003B1337"/>
    <w:rsid w:val="003B273B"/>
    <w:rsid w:val="003B47C5"/>
    <w:rsid w:val="003B48A8"/>
    <w:rsid w:val="003B5250"/>
    <w:rsid w:val="003B5956"/>
    <w:rsid w:val="003B618F"/>
    <w:rsid w:val="003B7C48"/>
    <w:rsid w:val="003C0D60"/>
    <w:rsid w:val="003C42E4"/>
    <w:rsid w:val="003D0B95"/>
    <w:rsid w:val="003D0C0C"/>
    <w:rsid w:val="003D28B5"/>
    <w:rsid w:val="003D39E5"/>
    <w:rsid w:val="003D515D"/>
    <w:rsid w:val="003D64C6"/>
    <w:rsid w:val="003E0640"/>
    <w:rsid w:val="003E1009"/>
    <w:rsid w:val="003E1AB5"/>
    <w:rsid w:val="003E1F26"/>
    <w:rsid w:val="003E2310"/>
    <w:rsid w:val="003E3C34"/>
    <w:rsid w:val="003E7ABF"/>
    <w:rsid w:val="003F10C9"/>
    <w:rsid w:val="003F1285"/>
    <w:rsid w:val="003F4224"/>
    <w:rsid w:val="003F7177"/>
    <w:rsid w:val="003F7C68"/>
    <w:rsid w:val="00401AF6"/>
    <w:rsid w:val="00402B56"/>
    <w:rsid w:val="00404B2D"/>
    <w:rsid w:val="00406A2E"/>
    <w:rsid w:val="00410930"/>
    <w:rsid w:val="0041244D"/>
    <w:rsid w:val="00412EAC"/>
    <w:rsid w:val="00414A15"/>
    <w:rsid w:val="00414DC9"/>
    <w:rsid w:val="00415A3B"/>
    <w:rsid w:val="0041682A"/>
    <w:rsid w:val="00420506"/>
    <w:rsid w:val="00420F47"/>
    <w:rsid w:val="0042276C"/>
    <w:rsid w:val="00423C13"/>
    <w:rsid w:val="004240E4"/>
    <w:rsid w:val="00425C71"/>
    <w:rsid w:val="00426A6B"/>
    <w:rsid w:val="00432447"/>
    <w:rsid w:val="004339F6"/>
    <w:rsid w:val="00433FE7"/>
    <w:rsid w:val="00435C17"/>
    <w:rsid w:val="00437C97"/>
    <w:rsid w:val="00441CE5"/>
    <w:rsid w:val="00442168"/>
    <w:rsid w:val="00442B1B"/>
    <w:rsid w:val="00443307"/>
    <w:rsid w:val="00450088"/>
    <w:rsid w:val="00450D80"/>
    <w:rsid w:val="00454C88"/>
    <w:rsid w:val="00455E01"/>
    <w:rsid w:val="004565C9"/>
    <w:rsid w:val="004604A7"/>
    <w:rsid w:val="004604D6"/>
    <w:rsid w:val="00462DAD"/>
    <w:rsid w:val="004649B7"/>
    <w:rsid w:val="00465240"/>
    <w:rsid w:val="00466FF0"/>
    <w:rsid w:val="00467BC3"/>
    <w:rsid w:val="00467C59"/>
    <w:rsid w:val="00477517"/>
    <w:rsid w:val="00477882"/>
    <w:rsid w:val="00481E0C"/>
    <w:rsid w:val="00482F3D"/>
    <w:rsid w:val="0048348E"/>
    <w:rsid w:val="0048663F"/>
    <w:rsid w:val="00491944"/>
    <w:rsid w:val="004939CE"/>
    <w:rsid w:val="00495084"/>
    <w:rsid w:val="0049535B"/>
    <w:rsid w:val="00496047"/>
    <w:rsid w:val="004A0354"/>
    <w:rsid w:val="004A5170"/>
    <w:rsid w:val="004A64AB"/>
    <w:rsid w:val="004B4064"/>
    <w:rsid w:val="004B4598"/>
    <w:rsid w:val="004B5CBB"/>
    <w:rsid w:val="004B6051"/>
    <w:rsid w:val="004C1D87"/>
    <w:rsid w:val="004C26B4"/>
    <w:rsid w:val="004C2E20"/>
    <w:rsid w:val="004C44DA"/>
    <w:rsid w:val="004C5035"/>
    <w:rsid w:val="004C5558"/>
    <w:rsid w:val="004C71F2"/>
    <w:rsid w:val="004D26D2"/>
    <w:rsid w:val="004D2E9F"/>
    <w:rsid w:val="004D5199"/>
    <w:rsid w:val="004D5C9B"/>
    <w:rsid w:val="004D6E6F"/>
    <w:rsid w:val="004D78E4"/>
    <w:rsid w:val="004E00E4"/>
    <w:rsid w:val="004E06EC"/>
    <w:rsid w:val="004E3C3E"/>
    <w:rsid w:val="004E7211"/>
    <w:rsid w:val="004E77BD"/>
    <w:rsid w:val="004E7AD4"/>
    <w:rsid w:val="004F3A67"/>
    <w:rsid w:val="004F5932"/>
    <w:rsid w:val="005003E1"/>
    <w:rsid w:val="00501C7C"/>
    <w:rsid w:val="005046C5"/>
    <w:rsid w:val="00504F3C"/>
    <w:rsid w:val="00505620"/>
    <w:rsid w:val="00512E1C"/>
    <w:rsid w:val="00516ED0"/>
    <w:rsid w:val="00517EE6"/>
    <w:rsid w:val="00520614"/>
    <w:rsid w:val="00521387"/>
    <w:rsid w:val="00521CA2"/>
    <w:rsid w:val="00523589"/>
    <w:rsid w:val="0052631A"/>
    <w:rsid w:val="005270A0"/>
    <w:rsid w:val="00527F0C"/>
    <w:rsid w:val="00527FE7"/>
    <w:rsid w:val="00531D74"/>
    <w:rsid w:val="0053202F"/>
    <w:rsid w:val="00532931"/>
    <w:rsid w:val="00532CC6"/>
    <w:rsid w:val="00533708"/>
    <w:rsid w:val="005367A0"/>
    <w:rsid w:val="00536BE9"/>
    <w:rsid w:val="005420C3"/>
    <w:rsid w:val="00542967"/>
    <w:rsid w:val="00545530"/>
    <w:rsid w:val="005501A4"/>
    <w:rsid w:val="005513B4"/>
    <w:rsid w:val="0055389A"/>
    <w:rsid w:val="00553E5D"/>
    <w:rsid w:val="00554941"/>
    <w:rsid w:val="00554D95"/>
    <w:rsid w:val="005603AE"/>
    <w:rsid w:val="00560B38"/>
    <w:rsid w:val="005645EC"/>
    <w:rsid w:val="00565EF6"/>
    <w:rsid w:val="00565F4C"/>
    <w:rsid w:val="0057067D"/>
    <w:rsid w:val="00572C33"/>
    <w:rsid w:val="005748F5"/>
    <w:rsid w:val="005752F3"/>
    <w:rsid w:val="0057641C"/>
    <w:rsid w:val="00576DC1"/>
    <w:rsid w:val="005770A1"/>
    <w:rsid w:val="005774B5"/>
    <w:rsid w:val="00583BC0"/>
    <w:rsid w:val="00586918"/>
    <w:rsid w:val="005927FF"/>
    <w:rsid w:val="00592A6F"/>
    <w:rsid w:val="00594AD8"/>
    <w:rsid w:val="00594BA2"/>
    <w:rsid w:val="005950D8"/>
    <w:rsid w:val="00595169"/>
    <w:rsid w:val="00596132"/>
    <w:rsid w:val="005967C4"/>
    <w:rsid w:val="005A0694"/>
    <w:rsid w:val="005A1ECF"/>
    <w:rsid w:val="005A206E"/>
    <w:rsid w:val="005A3031"/>
    <w:rsid w:val="005A3CC2"/>
    <w:rsid w:val="005A3EF6"/>
    <w:rsid w:val="005A5F37"/>
    <w:rsid w:val="005A6345"/>
    <w:rsid w:val="005A6BF0"/>
    <w:rsid w:val="005B13D2"/>
    <w:rsid w:val="005B3334"/>
    <w:rsid w:val="005B4141"/>
    <w:rsid w:val="005B47AA"/>
    <w:rsid w:val="005B4CAC"/>
    <w:rsid w:val="005B530A"/>
    <w:rsid w:val="005B58A5"/>
    <w:rsid w:val="005B7661"/>
    <w:rsid w:val="005C0217"/>
    <w:rsid w:val="005C1BD9"/>
    <w:rsid w:val="005C1EAA"/>
    <w:rsid w:val="005C432B"/>
    <w:rsid w:val="005C440B"/>
    <w:rsid w:val="005C4B4B"/>
    <w:rsid w:val="005C500A"/>
    <w:rsid w:val="005C5912"/>
    <w:rsid w:val="005C67A7"/>
    <w:rsid w:val="005C6D55"/>
    <w:rsid w:val="005D6182"/>
    <w:rsid w:val="005D6786"/>
    <w:rsid w:val="005D7747"/>
    <w:rsid w:val="005D7883"/>
    <w:rsid w:val="005E0EDA"/>
    <w:rsid w:val="005E2F78"/>
    <w:rsid w:val="005E3B3E"/>
    <w:rsid w:val="005E746D"/>
    <w:rsid w:val="005F1956"/>
    <w:rsid w:val="005F29CD"/>
    <w:rsid w:val="005F3134"/>
    <w:rsid w:val="005F4561"/>
    <w:rsid w:val="005F7ADE"/>
    <w:rsid w:val="00602480"/>
    <w:rsid w:val="00603416"/>
    <w:rsid w:val="00604394"/>
    <w:rsid w:val="00605B94"/>
    <w:rsid w:val="00605CAC"/>
    <w:rsid w:val="00605D71"/>
    <w:rsid w:val="006065F7"/>
    <w:rsid w:val="006128B4"/>
    <w:rsid w:val="0061607A"/>
    <w:rsid w:val="0061648E"/>
    <w:rsid w:val="0061695C"/>
    <w:rsid w:val="00620E6B"/>
    <w:rsid w:val="00621353"/>
    <w:rsid w:val="00623D5F"/>
    <w:rsid w:val="00624985"/>
    <w:rsid w:val="0062545F"/>
    <w:rsid w:val="00625EBC"/>
    <w:rsid w:val="00626093"/>
    <w:rsid w:val="00626431"/>
    <w:rsid w:val="00626539"/>
    <w:rsid w:val="00626AC9"/>
    <w:rsid w:val="006307A4"/>
    <w:rsid w:val="00631069"/>
    <w:rsid w:val="00632BD8"/>
    <w:rsid w:val="0063372C"/>
    <w:rsid w:val="006347B7"/>
    <w:rsid w:val="00634EDE"/>
    <w:rsid w:val="006362BD"/>
    <w:rsid w:val="00640984"/>
    <w:rsid w:val="00641B00"/>
    <w:rsid w:val="00643490"/>
    <w:rsid w:val="0064482A"/>
    <w:rsid w:val="00645138"/>
    <w:rsid w:val="006461B0"/>
    <w:rsid w:val="006502E7"/>
    <w:rsid w:val="00652248"/>
    <w:rsid w:val="00652763"/>
    <w:rsid w:val="0065739D"/>
    <w:rsid w:val="006607FF"/>
    <w:rsid w:val="0066522C"/>
    <w:rsid w:val="00665C79"/>
    <w:rsid w:val="00666036"/>
    <w:rsid w:val="00666272"/>
    <w:rsid w:val="006673C0"/>
    <w:rsid w:val="00667729"/>
    <w:rsid w:val="006719D8"/>
    <w:rsid w:val="00673AED"/>
    <w:rsid w:val="00674524"/>
    <w:rsid w:val="0067502D"/>
    <w:rsid w:val="00676028"/>
    <w:rsid w:val="0067744B"/>
    <w:rsid w:val="0068084D"/>
    <w:rsid w:val="00681D47"/>
    <w:rsid w:val="00682006"/>
    <w:rsid w:val="0068338D"/>
    <w:rsid w:val="00686107"/>
    <w:rsid w:val="00686C5B"/>
    <w:rsid w:val="00686FC2"/>
    <w:rsid w:val="0069074F"/>
    <w:rsid w:val="00690F19"/>
    <w:rsid w:val="0069204C"/>
    <w:rsid w:val="0069281B"/>
    <w:rsid w:val="00695D10"/>
    <w:rsid w:val="006976C0"/>
    <w:rsid w:val="006A0F1E"/>
    <w:rsid w:val="006A0F58"/>
    <w:rsid w:val="006A1E71"/>
    <w:rsid w:val="006A788B"/>
    <w:rsid w:val="006A7D39"/>
    <w:rsid w:val="006B01A6"/>
    <w:rsid w:val="006B03A2"/>
    <w:rsid w:val="006B0DC1"/>
    <w:rsid w:val="006B436C"/>
    <w:rsid w:val="006B4C12"/>
    <w:rsid w:val="006B6147"/>
    <w:rsid w:val="006B7140"/>
    <w:rsid w:val="006B7288"/>
    <w:rsid w:val="006C1B33"/>
    <w:rsid w:val="006C1DEE"/>
    <w:rsid w:val="006C3460"/>
    <w:rsid w:val="006C54B5"/>
    <w:rsid w:val="006C5547"/>
    <w:rsid w:val="006C5625"/>
    <w:rsid w:val="006C605A"/>
    <w:rsid w:val="006D34A8"/>
    <w:rsid w:val="006D39CA"/>
    <w:rsid w:val="006D5502"/>
    <w:rsid w:val="006D56B2"/>
    <w:rsid w:val="006D5895"/>
    <w:rsid w:val="006D5916"/>
    <w:rsid w:val="006D728A"/>
    <w:rsid w:val="006D777A"/>
    <w:rsid w:val="006D7898"/>
    <w:rsid w:val="006D799B"/>
    <w:rsid w:val="006E0E03"/>
    <w:rsid w:val="006E27DB"/>
    <w:rsid w:val="006E49AA"/>
    <w:rsid w:val="006E5B9C"/>
    <w:rsid w:val="006E6831"/>
    <w:rsid w:val="006E6DAC"/>
    <w:rsid w:val="006F0E05"/>
    <w:rsid w:val="006F2C80"/>
    <w:rsid w:val="006F3125"/>
    <w:rsid w:val="006F4780"/>
    <w:rsid w:val="006F65A2"/>
    <w:rsid w:val="006F67C5"/>
    <w:rsid w:val="00701993"/>
    <w:rsid w:val="00702E5E"/>
    <w:rsid w:val="007040CB"/>
    <w:rsid w:val="00710D2D"/>
    <w:rsid w:val="00711F47"/>
    <w:rsid w:val="00712892"/>
    <w:rsid w:val="0071303E"/>
    <w:rsid w:val="00716855"/>
    <w:rsid w:val="00716E6A"/>
    <w:rsid w:val="00717157"/>
    <w:rsid w:val="00720F90"/>
    <w:rsid w:val="00722742"/>
    <w:rsid w:val="00722B6D"/>
    <w:rsid w:val="007234AE"/>
    <w:rsid w:val="007260AF"/>
    <w:rsid w:val="00726429"/>
    <w:rsid w:val="007268C7"/>
    <w:rsid w:val="0072737D"/>
    <w:rsid w:val="00730C9F"/>
    <w:rsid w:val="0073127B"/>
    <w:rsid w:val="00737097"/>
    <w:rsid w:val="00743292"/>
    <w:rsid w:val="00745521"/>
    <w:rsid w:val="00745FBC"/>
    <w:rsid w:val="0074688A"/>
    <w:rsid w:val="00746ECB"/>
    <w:rsid w:val="007473C5"/>
    <w:rsid w:val="00747D92"/>
    <w:rsid w:val="0075176E"/>
    <w:rsid w:val="00752E45"/>
    <w:rsid w:val="00754D74"/>
    <w:rsid w:val="00760BD3"/>
    <w:rsid w:val="00760EE1"/>
    <w:rsid w:val="007612B7"/>
    <w:rsid w:val="007630B2"/>
    <w:rsid w:val="007636EE"/>
    <w:rsid w:val="00763819"/>
    <w:rsid w:val="00767504"/>
    <w:rsid w:val="00767CB5"/>
    <w:rsid w:val="007701E7"/>
    <w:rsid w:val="007732DC"/>
    <w:rsid w:val="00774AB2"/>
    <w:rsid w:val="0077545D"/>
    <w:rsid w:val="00784341"/>
    <w:rsid w:val="00784E81"/>
    <w:rsid w:val="00786750"/>
    <w:rsid w:val="00787452"/>
    <w:rsid w:val="007915F7"/>
    <w:rsid w:val="00791DAA"/>
    <w:rsid w:val="007929E1"/>
    <w:rsid w:val="00793675"/>
    <w:rsid w:val="00796161"/>
    <w:rsid w:val="007A0A8E"/>
    <w:rsid w:val="007A2BE9"/>
    <w:rsid w:val="007A2D0A"/>
    <w:rsid w:val="007A40FF"/>
    <w:rsid w:val="007A7970"/>
    <w:rsid w:val="007A79FC"/>
    <w:rsid w:val="007B0841"/>
    <w:rsid w:val="007B0A9F"/>
    <w:rsid w:val="007B25AA"/>
    <w:rsid w:val="007B39EF"/>
    <w:rsid w:val="007B59B1"/>
    <w:rsid w:val="007C211C"/>
    <w:rsid w:val="007C342A"/>
    <w:rsid w:val="007C76F5"/>
    <w:rsid w:val="007C7983"/>
    <w:rsid w:val="007D2966"/>
    <w:rsid w:val="007D2C5D"/>
    <w:rsid w:val="007D58C1"/>
    <w:rsid w:val="007E2872"/>
    <w:rsid w:val="007E4034"/>
    <w:rsid w:val="007E7A12"/>
    <w:rsid w:val="007F19A3"/>
    <w:rsid w:val="007F2B23"/>
    <w:rsid w:val="00806E78"/>
    <w:rsid w:val="008074A6"/>
    <w:rsid w:val="008106F1"/>
    <w:rsid w:val="00810B57"/>
    <w:rsid w:val="00811E59"/>
    <w:rsid w:val="00812B23"/>
    <w:rsid w:val="00813952"/>
    <w:rsid w:val="00813DE2"/>
    <w:rsid w:val="00814886"/>
    <w:rsid w:val="008159A0"/>
    <w:rsid w:val="00815CFB"/>
    <w:rsid w:val="00817AD1"/>
    <w:rsid w:val="008214BA"/>
    <w:rsid w:val="00821E16"/>
    <w:rsid w:val="008230A4"/>
    <w:rsid w:val="008242DF"/>
    <w:rsid w:val="00824F1C"/>
    <w:rsid w:val="00825613"/>
    <w:rsid w:val="00825CC9"/>
    <w:rsid w:val="00825D54"/>
    <w:rsid w:val="00832A36"/>
    <w:rsid w:val="008333AD"/>
    <w:rsid w:val="00833E98"/>
    <w:rsid w:val="008342CD"/>
    <w:rsid w:val="00835F37"/>
    <w:rsid w:val="008375F5"/>
    <w:rsid w:val="008424F4"/>
    <w:rsid w:val="00842F15"/>
    <w:rsid w:val="00842FD5"/>
    <w:rsid w:val="0084494F"/>
    <w:rsid w:val="00851C75"/>
    <w:rsid w:val="00856D98"/>
    <w:rsid w:val="0085745E"/>
    <w:rsid w:val="0086341F"/>
    <w:rsid w:val="00864381"/>
    <w:rsid w:val="0086464D"/>
    <w:rsid w:val="0087096F"/>
    <w:rsid w:val="008729E7"/>
    <w:rsid w:val="00874C99"/>
    <w:rsid w:val="00883090"/>
    <w:rsid w:val="00884B68"/>
    <w:rsid w:val="00885DBB"/>
    <w:rsid w:val="00887086"/>
    <w:rsid w:val="00893F19"/>
    <w:rsid w:val="00894519"/>
    <w:rsid w:val="00894B3D"/>
    <w:rsid w:val="00895910"/>
    <w:rsid w:val="008A047E"/>
    <w:rsid w:val="008A0D84"/>
    <w:rsid w:val="008A12A6"/>
    <w:rsid w:val="008A1B0A"/>
    <w:rsid w:val="008A201B"/>
    <w:rsid w:val="008A2A09"/>
    <w:rsid w:val="008A3049"/>
    <w:rsid w:val="008A39D9"/>
    <w:rsid w:val="008A3F7A"/>
    <w:rsid w:val="008A422A"/>
    <w:rsid w:val="008A63F9"/>
    <w:rsid w:val="008A6C52"/>
    <w:rsid w:val="008A7E4E"/>
    <w:rsid w:val="008B00C7"/>
    <w:rsid w:val="008B05E1"/>
    <w:rsid w:val="008B0A63"/>
    <w:rsid w:val="008B0D6E"/>
    <w:rsid w:val="008B21C9"/>
    <w:rsid w:val="008B3E1C"/>
    <w:rsid w:val="008B49B8"/>
    <w:rsid w:val="008B6E08"/>
    <w:rsid w:val="008B7565"/>
    <w:rsid w:val="008C0965"/>
    <w:rsid w:val="008C0F8C"/>
    <w:rsid w:val="008C1DB9"/>
    <w:rsid w:val="008C2BEE"/>
    <w:rsid w:val="008C3373"/>
    <w:rsid w:val="008C7619"/>
    <w:rsid w:val="008D004A"/>
    <w:rsid w:val="008D05A2"/>
    <w:rsid w:val="008D08C2"/>
    <w:rsid w:val="008D252D"/>
    <w:rsid w:val="008D4293"/>
    <w:rsid w:val="008D60CF"/>
    <w:rsid w:val="008D76E8"/>
    <w:rsid w:val="008E024C"/>
    <w:rsid w:val="008E19BA"/>
    <w:rsid w:val="008E32AE"/>
    <w:rsid w:val="008E7BF1"/>
    <w:rsid w:val="008F3535"/>
    <w:rsid w:val="008F38FD"/>
    <w:rsid w:val="008F4098"/>
    <w:rsid w:val="008F4F0A"/>
    <w:rsid w:val="008F6483"/>
    <w:rsid w:val="008F7153"/>
    <w:rsid w:val="008F73ED"/>
    <w:rsid w:val="00901858"/>
    <w:rsid w:val="00904EB5"/>
    <w:rsid w:val="00905B2A"/>
    <w:rsid w:val="0090604B"/>
    <w:rsid w:val="00906D82"/>
    <w:rsid w:val="00910584"/>
    <w:rsid w:val="00910DFA"/>
    <w:rsid w:val="00912794"/>
    <w:rsid w:val="009144B6"/>
    <w:rsid w:val="00915813"/>
    <w:rsid w:val="00915EAA"/>
    <w:rsid w:val="00916673"/>
    <w:rsid w:val="00916835"/>
    <w:rsid w:val="00917278"/>
    <w:rsid w:val="0092001D"/>
    <w:rsid w:val="00920E42"/>
    <w:rsid w:val="009215D1"/>
    <w:rsid w:val="00921FA4"/>
    <w:rsid w:val="00923895"/>
    <w:rsid w:val="00923CE1"/>
    <w:rsid w:val="009240B6"/>
    <w:rsid w:val="00924ED2"/>
    <w:rsid w:val="0092599B"/>
    <w:rsid w:val="00932845"/>
    <w:rsid w:val="00935EAC"/>
    <w:rsid w:val="009374A1"/>
    <w:rsid w:val="00942DF3"/>
    <w:rsid w:val="00943500"/>
    <w:rsid w:val="00943C44"/>
    <w:rsid w:val="00946D03"/>
    <w:rsid w:val="009505D8"/>
    <w:rsid w:val="00953153"/>
    <w:rsid w:val="00954B3F"/>
    <w:rsid w:val="00956752"/>
    <w:rsid w:val="00956945"/>
    <w:rsid w:val="00961882"/>
    <w:rsid w:val="00961FF3"/>
    <w:rsid w:val="009663D5"/>
    <w:rsid w:val="00966FC0"/>
    <w:rsid w:val="00967D05"/>
    <w:rsid w:val="00971C59"/>
    <w:rsid w:val="009727F3"/>
    <w:rsid w:val="0097371D"/>
    <w:rsid w:val="00973EE0"/>
    <w:rsid w:val="009756B2"/>
    <w:rsid w:val="00975D03"/>
    <w:rsid w:val="00976601"/>
    <w:rsid w:val="00982305"/>
    <w:rsid w:val="00982B40"/>
    <w:rsid w:val="00984590"/>
    <w:rsid w:val="009866B6"/>
    <w:rsid w:val="00986F64"/>
    <w:rsid w:val="009905BC"/>
    <w:rsid w:val="00990CAF"/>
    <w:rsid w:val="0099137A"/>
    <w:rsid w:val="009917B9"/>
    <w:rsid w:val="00992C28"/>
    <w:rsid w:val="00993A17"/>
    <w:rsid w:val="00994BC5"/>
    <w:rsid w:val="009953B3"/>
    <w:rsid w:val="009A0497"/>
    <w:rsid w:val="009A0EE4"/>
    <w:rsid w:val="009A0F95"/>
    <w:rsid w:val="009A1E6D"/>
    <w:rsid w:val="009A1EF6"/>
    <w:rsid w:val="009A3291"/>
    <w:rsid w:val="009A338E"/>
    <w:rsid w:val="009A40A1"/>
    <w:rsid w:val="009A4700"/>
    <w:rsid w:val="009A69EA"/>
    <w:rsid w:val="009A6F27"/>
    <w:rsid w:val="009B038E"/>
    <w:rsid w:val="009B2F7C"/>
    <w:rsid w:val="009B4959"/>
    <w:rsid w:val="009B5150"/>
    <w:rsid w:val="009B6B21"/>
    <w:rsid w:val="009B714A"/>
    <w:rsid w:val="009C1061"/>
    <w:rsid w:val="009C5B82"/>
    <w:rsid w:val="009C5D88"/>
    <w:rsid w:val="009C72B4"/>
    <w:rsid w:val="009D3EB6"/>
    <w:rsid w:val="009D4230"/>
    <w:rsid w:val="009D456E"/>
    <w:rsid w:val="009D59E5"/>
    <w:rsid w:val="009D5D35"/>
    <w:rsid w:val="009E2B52"/>
    <w:rsid w:val="009E3A1F"/>
    <w:rsid w:val="009E3D44"/>
    <w:rsid w:val="009E48C7"/>
    <w:rsid w:val="009E6F62"/>
    <w:rsid w:val="009E7F74"/>
    <w:rsid w:val="009F1738"/>
    <w:rsid w:val="009F2F99"/>
    <w:rsid w:val="009F435A"/>
    <w:rsid w:val="009F5B69"/>
    <w:rsid w:val="009F6391"/>
    <w:rsid w:val="009F72FE"/>
    <w:rsid w:val="00A00A33"/>
    <w:rsid w:val="00A02B2F"/>
    <w:rsid w:val="00A04171"/>
    <w:rsid w:val="00A04D35"/>
    <w:rsid w:val="00A06F98"/>
    <w:rsid w:val="00A07697"/>
    <w:rsid w:val="00A10708"/>
    <w:rsid w:val="00A11075"/>
    <w:rsid w:val="00A111D8"/>
    <w:rsid w:val="00A16138"/>
    <w:rsid w:val="00A208C4"/>
    <w:rsid w:val="00A214EB"/>
    <w:rsid w:val="00A2256E"/>
    <w:rsid w:val="00A22D1B"/>
    <w:rsid w:val="00A2393A"/>
    <w:rsid w:val="00A2458E"/>
    <w:rsid w:val="00A25DAA"/>
    <w:rsid w:val="00A266C5"/>
    <w:rsid w:val="00A272D4"/>
    <w:rsid w:val="00A27C76"/>
    <w:rsid w:val="00A323D3"/>
    <w:rsid w:val="00A34BDC"/>
    <w:rsid w:val="00A3578D"/>
    <w:rsid w:val="00A364F5"/>
    <w:rsid w:val="00A36EDC"/>
    <w:rsid w:val="00A431B0"/>
    <w:rsid w:val="00A442FC"/>
    <w:rsid w:val="00A44E30"/>
    <w:rsid w:val="00A44E92"/>
    <w:rsid w:val="00A45B07"/>
    <w:rsid w:val="00A5069F"/>
    <w:rsid w:val="00A54B55"/>
    <w:rsid w:val="00A6143F"/>
    <w:rsid w:val="00A6524F"/>
    <w:rsid w:val="00A65587"/>
    <w:rsid w:val="00A6576F"/>
    <w:rsid w:val="00A66EF2"/>
    <w:rsid w:val="00A67543"/>
    <w:rsid w:val="00A679DB"/>
    <w:rsid w:val="00A70156"/>
    <w:rsid w:val="00A71CA5"/>
    <w:rsid w:val="00A73B61"/>
    <w:rsid w:val="00A73CD2"/>
    <w:rsid w:val="00A741B3"/>
    <w:rsid w:val="00A74BE4"/>
    <w:rsid w:val="00A77B19"/>
    <w:rsid w:val="00A77C5D"/>
    <w:rsid w:val="00A8282A"/>
    <w:rsid w:val="00A84C13"/>
    <w:rsid w:val="00A8569B"/>
    <w:rsid w:val="00A85ABA"/>
    <w:rsid w:val="00A86077"/>
    <w:rsid w:val="00A90A11"/>
    <w:rsid w:val="00A94692"/>
    <w:rsid w:val="00A94DD9"/>
    <w:rsid w:val="00A95EE4"/>
    <w:rsid w:val="00A96993"/>
    <w:rsid w:val="00A97F62"/>
    <w:rsid w:val="00AA2578"/>
    <w:rsid w:val="00AA303B"/>
    <w:rsid w:val="00AA6626"/>
    <w:rsid w:val="00AB0B0E"/>
    <w:rsid w:val="00AB0C3A"/>
    <w:rsid w:val="00AB17F7"/>
    <w:rsid w:val="00AB1A8F"/>
    <w:rsid w:val="00AB1D4C"/>
    <w:rsid w:val="00AB28F0"/>
    <w:rsid w:val="00AB66B6"/>
    <w:rsid w:val="00AB7032"/>
    <w:rsid w:val="00AB731A"/>
    <w:rsid w:val="00AC172E"/>
    <w:rsid w:val="00AC225A"/>
    <w:rsid w:val="00AC55E2"/>
    <w:rsid w:val="00AD12D2"/>
    <w:rsid w:val="00AD2166"/>
    <w:rsid w:val="00AD334F"/>
    <w:rsid w:val="00AD7060"/>
    <w:rsid w:val="00AE1FD4"/>
    <w:rsid w:val="00AE21DF"/>
    <w:rsid w:val="00AE392F"/>
    <w:rsid w:val="00AE4A81"/>
    <w:rsid w:val="00AE4B2C"/>
    <w:rsid w:val="00AF0EF3"/>
    <w:rsid w:val="00AF31CE"/>
    <w:rsid w:val="00AF3B8F"/>
    <w:rsid w:val="00AF3FEC"/>
    <w:rsid w:val="00AF5015"/>
    <w:rsid w:val="00AF59B7"/>
    <w:rsid w:val="00AF61C0"/>
    <w:rsid w:val="00AF7D51"/>
    <w:rsid w:val="00B03BAC"/>
    <w:rsid w:val="00B03E7A"/>
    <w:rsid w:val="00B04D62"/>
    <w:rsid w:val="00B07ACF"/>
    <w:rsid w:val="00B1057C"/>
    <w:rsid w:val="00B12814"/>
    <w:rsid w:val="00B13092"/>
    <w:rsid w:val="00B15561"/>
    <w:rsid w:val="00B15743"/>
    <w:rsid w:val="00B16266"/>
    <w:rsid w:val="00B2082F"/>
    <w:rsid w:val="00B21510"/>
    <w:rsid w:val="00B2190B"/>
    <w:rsid w:val="00B221EE"/>
    <w:rsid w:val="00B243BC"/>
    <w:rsid w:val="00B24B6A"/>
    <w:rsid w:val="00B24D7B"/>
    <w:rsid w:val="00B25AF3"/>
    <w:rsid w:val="00B25B9F"/>
    <w:rsid w:val="00B2744C"/>
    <w:rsid w:val="00B3063E"/>
    <w:rsid w:val="00B30774"/>
    <w:rsid w:val="00B30D8F"/>
    <w:rsid w:val="00B31DBC"/>
    <w:rsid w:val="00B31E50"/>
    <w:rsid w:val="00B32103"/>
    <w:rsid w:val="00B32CA7"/>
    <w:rsid w:val="00B37BE0"/>
    <w:rsid w:val="00B445F2"/>
    <w:rsid w:val="00B44934"/>
    <w:rsid w:val="00B450E7"/>
    <w:rsid w:val="00B4564F"/>
    <w:rsid w:val="00B456E2"/>
    <w:rsid w:val="00B50142"/>
    <w:rsid w:val="00B52B84"/>
    <w:rsid w:val="00B53E25"/>
    <w:rsid w:val="00B54839"/>
    <w:rsid w:val="00B55DCC"/>
    <w:rsid w:val="00B567C3"/>
    <w:rsid w:val="00B56B3C"/>
    <w:rsid w:val="00B6205D"/>
    <w:rsid w:val="00B632DA"/>
    <w:rsid w:val="00B63560"/>
    <w:rsid w:val="00B643BF"/>
    <w:rsid w:val="00B65BD4"/>
    <w:rsid w:val="00B667DF"/>
    <w:rsid w:val="00B674A4"/>
    <w:rsid w:val="00B7403C"/>
    <w:rsid w:val="00B7609E"/>
    <w:rsid w:val="00B7643B"/>
    <w:rsid w:val="00B87F84"/>
    <w:rsid w:val="00B9675E"/>
    <w:rsid w:val="00B96B0D"/>
    <w:rsid w:val="00BA01EB"/>
    <w:rsid w:val="00BA1593"/>
    <w:rsid w:val="00BA213A"/>
    <w:rsid w:val="00BA4905"/>
    <w:rsid w:val="00BA6B25"/>
    <w:rsid w:val="00BB1337"/>
    <w:rsid w:val="00BB29F1"/>
    <w:rsid w:val="00BB4FCF"/>
    <w:rsid w:val="00BB66F8"/>
    <w:rsid w:val="00BB7EF4"/>
    <w:rsid w:val="00BC1EB1"/>
    <w:rsid w:val="00BC5407"/>
    <w:rsid w:val="00BC6C7C"/>
    <w:rsid w:val="00BD06CC"/>
    <w:rsid w:val="00BD0B4E"/>
    <w:rsid w:val="00BD17B5"/>
    <w:rsid w:val="00BD3B06"/>
    <w:rsid w:val="00BD45BA"/>
    <w:rsid w:val="00BD5097"/>
    <w:rsid w:val="00BD6510"/>
    <w:rsid w:val="00BD657D"/>
    <w:rsid w:val="00BD7DD6"/>
    <w:rsid w:val="00BE1C66"/>
    <w:rsid w:val="00BE1D60"/>
    <w:rsid w:val="00BE2FCA"/>
    <w:rsid w:val="00BE42F3"/>
    <w:rsid w:val="00BE56B7"/>
    <w:rsid w:val="00BE57C0"/>
    <w:rsid w:val="00BE59A9"/>
    <w:rsid w:val="00BE6743"/>
    <w:rsid w:val="00BE6B6F"/>
    <w:rsid w:val="00BF261E"/>
    <w:rsid w:val="00BF28B1"/>
    <w:rsid w:val="00BF4177"/>
    <w:rsid w:val="00BF5AA1"/>
    <w:rsid w:val="00BF72BC"/>
    <w:rsid w:val="00BF7D82"/>
    <w:rsid w:val="00C00535"/>
    <w:rsid w:val="00C027C4"/>
    <w:rsid w:val="00C044FE"/>
    <w:rsid w:val="00C05893"/>
    <w:rsid w:val="00C05C3F"/>
    <w:rsid w:val="00C077C2"/>
    <w:rsid w:val="00C07FCB"/>
    <w:rsid w:val="00C12D0A"/>
    <w:rsid w:val="00C13DE5"/>
    <w:rsid w:val="00C15E68"/>
    <w:rsid w:val="00C17710"/>
    <w:rsid w:val="00C22C46"/>
    <w:rsid w:val="00C232C8"/>
    <w:rsid w:val="00C237E3"/>
    <w:rsid w:val="00C23B9D"/>
    <w:rsid w:val="00C2403A"/>
    <w:rsid w:val="00C273AB"/>
    <w:rsid w:val="00C2789F"/>
    <w:rsid w:val="00C27E4F"/>
    <w:rsid w:val="00C30675"/>
    <w:rsid w:val="00C336C9"/>
    <w:rsid w:val="00C3611F"/>
    <w:rsid w:val="00C4252E"/>
    <w:rsid w:val="00C43BBD"/>
    <w:rsid w:val="00C44729"/>
    <w:rsid w:val="00C449DD"/>
    <w:rsid w:val="00C457E0"/>
    <w:rsid w:val="00C4596B"/>
    <w:rsid w:val="00C50A7F"/>
    <w:rsid w:val="00C50A83"/>
    <w:rsid w:val="00C524B6"/>
    <w:rsid w:val="00C53723"/>
    <w:rsid w:val="00C54652"/>
    <w:rsid w:val="00C54A8C"/>
    <w:rsid w:val="00C56499"/>
    <w:rsid w:val="00C568B8"/>
    <w:rsid w:val="00C57052"/>
    <w:rsid w:val="00C604DB"/>
    <w:rsid w:val="00C608DA"/>
    <w:rsid w:val="00C60920"/>
    <w:rsid w:val="00C615A3"/>
    <w:rsid w:val="00C61F8A"/>
    <w:rsid w:val="00C62E98"/>
    <w:rsid w:val="00C64638"/>
    <w:rsid w:val="00C64C37"/>
    <w:rsid w:val="00C6549C"/>
    <w:rsid w:val="00C65A98"/>
    <w:rsid w:val="00C707DF"/>
    <w:rsid w:val="00C70AAB"/>
    <w:rsid w:val="00C72C7B"/>
    <w:rsid w:val="00C73E37"/>
    <w:rsid w:val="00C7491A"/>
    <w:rsid w:val="00C76D89"/>
    <w:rsid w:val="00C8107D"/>
    <w:rsid w:val="00C84D4D"/>
    <w:rsid w:val="00C86340"/>
    <w:rsid w:val="00CA0A92"/>
    <w:rsid w:val="00CA626B"/>
    <w:rsid w:val="00CA66C7"/>
    <w:rsid w:val="00CA685E"/>
    <w:rsid w:val="00CB2DDB"/>
    <w:rsid w:val="00CB4DD9"/>
    <w:rsid w:val="00CB4F3F"/>
    <w:rsid w:val="00CB67E0"/>
    <w:rsid w:val="00CB72E7"/>
    <w:rsid w:val="00CC0B7B"/>
    <w:rsid w:val="00CC1B76"/>
    <w:rsid w:val="00CC4C84"/>
    <w:rsid w:val="00CD0E09"/>
    <w:rsid w:val="00CD1D18"/>
    <w:rsid w:val="00CD20D2"/>
    <w:rsid w:val="00CD2403"/>
    <w:rsid w:val="00CD5514"/>
    <w:rsid w:val="00CD556A"/>
    <w:rsid w:val="00CD61CF"/>
    <w:rsid w:val="00CD6AF7"/>
    <w:rsid w:val="00CD6D62"/>
    <w:rsid w:val="00CD6F2B"/>
    <w:rsid w:val="00CE1BCE"/>
    <w:rsid w:val="00CE208C"/>
    <w:rsid w:val="00CE38C6"/>
    <w:rsid w:val="00CE53F8"/>
    <w:rsid w:val="00CE5A7E"/>
    <w:rsid w:val="00CE6521"/>
    <w:rsid w:val="00CE7F6C"/>
    <w:rsid w:val="00CF027E"/>
    <w:rsid w:val="00CF2275"/>
    <w:rsid w:val="00CF3513"/>
    <w:rsid w:val="00CF4134"/>
    <w:rsid w:val="00CF7E2B"/>
    <w:rsid w:val="00D011B4"/>
    <w:rsid w:val="00D016F4"/>
    <w:rsid w:val="00D01FB0"/>
    <w:rsid w:val="00D0214A"/>
    <w:rsid w:val="00D04313"/>
    <w:rsid w:val="00D04821"/>
    <w:rsid w:val="00D048D5"/>
    <w:rsid w:val="00D1377D"/>
    <w:rsid w:val="00D161D0"/>
    <w:rsid w:val="00D20374"/>
    <w:rsid w:val="00D20A36"/>
    <w:rsid w:val="00D21C2B"/>
    <w:rsid w:val="00D231F4"/>
    <w:rsid w:val="00D23BD9"/>
    <w:rsid w:val="00D23E49"/>
    <w:rsid w:val="00D24145"/>
    <w:rsid w:val="00D27B6F"/>
    <w:rsid w:val="00D31390"/>
    <w:rsid w:val="00D31B62"/>
    <w:rsid w:val="00D32C80"/>
    <w:rsid w:val="00D32F5D"/>
    <w:rsid w:val="00D33D88"/>
    <w:rsid w:val="00D35A30"/>
    <w:rsid w:val="00D36AD5"/>
    <w:rsid w:val="00D36E2D"/>
    <w:rsid w:val="00D37C17"/>
    <w:rsid w:val="00D40FB4"/>
    <w:rsid w:val="00D4101A"/>
    <w:rsid w:val="00D44FBC"/>
    <w:rsid w:val="00D472D0"/>
    <w:rsid w:val="00D52F6B"/>
    <w:rsid w:val="00D53A68"/>
    <w:rsid w:val="00D54FEE"/>
    <w:rsid w:val="00D557A6"/>
    <w:rsid w:val="00D56624"/>
    <w:rsid w:val="00D571BA"/>
    <w:rsid w:val="00D575FB"/>
    <w:rsid w:val="00D5774B"/>
    <w:rsid w:val="00D57DE1"/>
    <w:rsid w:val="00D60BB5"/>
    <w:rsid w:val="00D65182"/>
    <w:rsid w:val="00D652C8"/>
    <w:rsid w:val="00D671FC"/>
    <w:rsid w:val="00D67841"/>
    <w:rsid w:val="00D67B8D"/>
    <w:rsid w:val="00D7239F"/>
    <w:rsid w:val="00D72E0A"/>
    <w:rsid w:val="00D764B2"/>
    <w:rsid w:val="00D768BF"/>
    <w:rsid w:val="00D76CD2"/>
    <w:rsid w:val="00D77E7F"/>
    <w:rsid w:val="00D8160C"/>
    <w:rsid w:val="00D87D72"/>
    <w:rsid w:val="00D90258"/>
    <w:rsid w:val="00D90E39"/>
    <w:rsid w:val="00D93D29"/>
    <w:rsid w:val="00D93FD5"/>
    <w:rsid w:val="00D95431"/>
    <w:rsid w:val="00DA211A"/>
    <w:rsid w:val="00DA342C"/>
    <w:rsid w:val="00DB013B"/>
    <w:rsid w:val="00DB37BB"/>
    <w:rsid w:val="00DB7773"/>
    <w:rsid w:val="00DB7840"/>
    <w:rsid w:val="00DC11EA"/>
    <w:rsid w:val="00DC1458"/>
    <w:rsid w:val="00DC2DCD"/>
    <w:rsid w:val="00DC48B0"/>
    <w:rsid w:val="00DC4BF6"/>
    <w:rsid w:val="00DC5082"/>
    <w:rsid w:val="00DC55F9"/>
    <w:rsid w:val="00DD1B59"/>
    <w:rsid w:val="00DD1EFB"/>
    <w:rsid w:val="00DD2365"/>
    <w:rsid w:val="00DD3A51"/>
    <w:rsid w:val="00DE0A1C"/>
    <w:rsid w:val="00DE13BA"/>
    <w:rsid w:val="00DE28CD"/>
    <w:rsid w:val="00DE3D83"/>
    <w:rsid w:val="00DE4526"/>
    <w:rsid w:val="00DE5263"/>
    <w:rsid w:val="00DE70D9"/>
    <w:rsid w:val="00DE76D7"/>
    <w:rsid w:val="00DE79C1"/>
    <w:rsid w:val="00DF0317"/>
    <w:rsid w:val="00DF1333"/>
    <w:rsid w:val="00DF3A6D"/>
    <w:rsid w:val="00DF56BC"/>
    <w:rsid w:val="00DF5EEE"/>
    <w:rsid w:val="00DF7E5A"/>
    <w:rsid w:val="00E003FD"/>
    <w:rsid w:val="00E04962"/>
    <w:rsid w:val="00E063C6"/>
    <w:rsid w:val="00E067D0"/>
    <w:rsid w:val="00E07C0B"/>
    <w:rsid w:val="00E1034E"/>
    <w:rsid w:val="00E11E8D"/>
    <w:rsid w:val="00E1329F"/>
    <w:rsid w:val="00E14107"/>
    <w:rsid w:val="00E20199"/>
    <w:rsid w:val="00E20283"/>
    <w:rsid w:val="00E22791"/>
    <w:rsid w:val="00E23568"/>
    <w:rsid w:val="00E24BC1"/>
    <w:rsid w:val="00E252C5"/>
    <w:rsid w:val="00E26120"/>
    <w:rsid w:val="00E26CA4"/>
    <w:rsid w:val="00E27269"/>
    <w:rsid w:val="00E343D8"/>
    <w:rsid w:val="00E362A6"/>
    <w:rsid w:val="00E364D9"/>
    <w:rsid w:val="00E41BDD"/>
    <w:rsid w:val="00E42371"/>
    <w:rsid w:val="00E438AC"/>
    <w:rsid w:val="00E44CAC"/>
    <w:rsid w:val="00E45548"/>
    <w:rsid w:val="00E45AF3"/>
    <w:rsid w:val="00E473D7"/>
    <w:rsid w:val="00E51B53"/>
    <w:rsid w:val="00E524A2"/>
    <w:rsid w:val="00E52966"/>
    <w:rsid w:val="00E52F4E"/>
    <w:rsid w:val="00E531CE"/>
    <w:rsid w:val="00E533A1"/>
    <w:rsid w:val="00E56C19"/>
    <w:rsid w:val="00E5705B"/>
    <w:rsid w:val="00E57FB7"/>
    <w:rsid w:val="00E60934"/>
    <w:rsid w:val="00E61666"/>
    <w:rsid w:val="00E616CB"/>
    <w:rsid w:val="00E639D4"/>
    <w:rsid w:val="00E6714E"/>
    <w:rsid w:val="00E679C3"/>
    <w:rsid w:val="00E67F1A"/>
    <w:rsid w:val="00E70476"/>
    <w:rsid w:val="00E709FD"/>
    <w:rsid w:val="00E73DE8"/>
    <w:rsid w:val="00E73FBC"/>
    <w:rsid w:val="00E74EBA"/>
    <w:rsid w:val="00E75305"/>
    <w:rsid w:val="00E759AA"/>
    <w:rsid w:val="00E759C5"/>
    <w:rsid w:val="00E75E27"/>
    <w:rsid w:val="00E76857"/>
    <w:rsid w:val="00E77C6D"/>
    <w:rsid w:val="00E81DAC"/>
    <w:rsid w:val="00E855E6"/>
    <w:rsid w:val="00E90C3E"/>
    <w:rsid w:val="00E92ABC"/>
    <w:rsid w:val="00E946C4"/>
    <w:rsid w:val="00E9580D"/>
    <w:rsid w:val="00E96098"/>
    <w:rsid w:val="00E96D80"/>
    <w:rsid w:val="00E97DF9"/>
    <w:rsid w:val="00E97E90"/>
    <w:rsid w:val="00EA0D2D"/>
    <w:rsid w:val="00EA485D"/>
    <w:rsid w:val="00EA55D2"/>
    <w:rsid w:val="00EA6C7E"/>
    <w:rsid w:val="00EB1A52"/>
    <w:rsid w:val="00EB2EF7"/>
    <w:rsid w:val="00EB7CEC"/>
    <w:rsid w:val="00EC073F"/>
    <w:rsid w:val="00EC13B5"/>
    <w:rsid w:val="00EC1534"/>
    <w:rsid w:val="00EC196C"/>
    <w:rsid w:val="00EC4E03"/>
    <w:rsid w:val="00EC51B8"/>
    <w:rsid w:val="00EC5896"/>
    <w:rsid w:val="00EC6A35"/>
    <w:rsid w:val="00EC7495"/>
    <w:rsid w:val="00ED0E5B"/>
    <w:rsid w:val="00ED40C1"/>
    <w:rsid w:val="00ED421D"/>
    <w:rsid w:val="00ED4E0E"/>
    <w:rsid w:val="00ED569C"/>
    <w:rsid w:val="00ED6CCE"/>
    <w:rsid w:val="00ED765C"/>
    <w:rsid w:val="00ED7BAC"/>
    <w:rsid w:val="00EE100F"/>
    <w:rsid w:val="00EE4630"/>
    <w:rsid w:val="00EE7454"/>
    <w:rsid w:val="00EE7A2C"/>
    <w:rsid w:val="00EF1CEB"/>
    <w:rsid w:val="00EF3C73"/>
    <w:rsid w:val="00EF3CC1"/>
    <w:rsid w:val="00EF4C09"/>
    <w:rsid w:val="00EF6229"/>
    <w:rsid w:val="00F00E49"/>
    <w:rsid w:val="00F01B5D"/>
    <w:rsid w:val="00F04199"/>
    <w:rsid w:val="00F10121"/>
    <w:rsid w:val="00F118FC"/>
    <w:rsid w:val="00F13AEB"/>
    <w:rsid w:val="00F15E1B"/>
    <w:rsid w:val="00F168BD"/>
    <w:rsid w:val="00F24D41"/>
    <w:rsid w:val="00F2581D"/>
    <w:rsid w:val="00F3184D"/>
    <w:rsid w:val="00F33760"/>
    <w:rsid w:val="00F3475E"/>
    <w:rsid w:val="00F4209C"/>
    <w:rsid w:val="00F42D70"/>
    <w:rsid w:val="00F46923"/>
    <w:rsid w:val="00F46D88"/>
    <w:rsid w:val="00F4736F"/>
    <w:rsid w:val="00F4758F"/>
    <w:rsid w:val="00F47FA7"/>
    <w:rsid w:val="00F51526"/>
    <w:rsid w:val="00F521FA"/>
    <w:rsid w:val="00F53D98"/>
    <w:rsid w:val="00F601BF"/>
    <w:rsid w:val="00F6037C"/>
    <w:rsid w:val="00F60C29"/>
    <w:rsid w:val="00F61F37"/>
    <w:rsid w:val="00F657C9"/>
    <w:rsid w:val="00F72032"/>
    <w:rsid w:val="00F75024"/>
    <w:rsid w:val="00F75568"/>
    <w:rsid w:val="00F80C64"/>
    <w:rsid w:val="00F8316B"/>
    <w:rsid w:val="00F8439F"/>
    <w:rsid w:val="00F8498A"/>
    <w:rsid w:val="00F8500E"/>
    <w:rsid w:val="00F874C3"/>
    <w:rsid w:val="00F87922"/>
    <w:rsid w:val="00F87EB8"/>
    <w:rsid w:val="00F87F28"/>
    <w:rsid w:val="00F923B3"/>
    <w:rsid w:val="00F92900"/>
    <w:rsid w:val="00F94AA2"/>
    <w:rsid w:val="00F96CC9"/>
    <w:rsid w:val="00FA2930"/>
    <w:rsid w:val="00FA435D"/>
    <w:rsid w:val="00FA5324"/>
    <w:rsid w:val="00FA60EB"/>
    <w:rsid w:val="00FB0191"/>
    <w:rsid w:val="00FB07E3"/>
    <w:rsid w:val="00FB12B4"/>
    <w:rsid w:val="00FB2313"/>
    <w:rsid w:val="00FB2622"/>
    <w:rsid w:val="00FB4D72"/>
    <w:rsid w:val="00FB7018"/>
    <w:rsid w:val="00FB7AB9"/>
    <w:rsid w:val="00FC08B2"/>
    <w:rsid w:val="00FC291C"/>
    <w:rsid w:val="00FC306C"/>
    <w:rsid w:val="00FC6F02"/>
    <w:rsid w:val="00FC79CD"/>
    <w:rsid w:val="00FD0D90"/>
    <w:rsid w:val="00FD30B7"/>
    <w:rsid w:val="00FD6653"/>
    <w:rsid w:val="00FE1595"/>
    <w:rsid w:val="00FE1902"/>
    <w:rsid w:val="00FE327D"/>
    <w:rsid w:val="00FE62CD"/>
    <w:rsid w:val="00FF2104"/>
    <w:rsid w:val="00FF245E"/>
    <w:rsid w:val="00FF7102"/>
    <w:rsid w:val="00FF73B3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44B9A"/>
  <w15:chartTrackingRefBased/>
  <w15:docId w15:val="{697AC31B-C028-4990-8E68-9FCB036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06A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06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91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106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9106A"/>
    <w:rPr>
      <w:sz w:val="20"/>
      <w:szCs w:val="20"/>
    </w:rPr>
  </w:style>
  <w:style w:type="paragraph" w:customStyle="1" w:styleId="zwykytekst1">
    <w:name w:val="zwykły tekst1"/>
    <w:autoRedefine/>
    <w:qFormat/>
    <w:rsid w:val="0002206E"/>
    <w:pPr>
      <w:tabs>
        <w:tab w:val="left" w:pos="6840"/>
        <w:tab w:val="left" w:pos="9360"/>
      </w:tabs>
      <w:snapToGrid w:val="0"/>
      <w:spacing w:line="440" w:lineRule="exact"/>
      <w:ind w:right="403"/>
    </w:pPr>
    <w:rPr>
      <w:rFonts w:ascii="Verdana" w:eastAsia="Times New Roman" w:hAnsi="Verdana" w:cs="Arial"/>
      <w:color w:val="000000"/>
      <w:sz w:val="18"/>
      <w:szCs w:val="18"/>
      <w:lang w:eastAsia="en-US"/>
    </w:rPr>
  </w:style>
  <w:style w:type="paragraph" w:customStyle="1" w:styleId="Tytudokumentu">
    <w:name w:val="Tytuł dokumentu"/>
    <w:next w:val="Podtytudokumentu"/>
    <w:autoRedefine/>
    <w:uiPriority w:val="99"/>
    <w:rsid w:val="003A0E96"/>
    <w:pPr>
      <w:autoSpaceDE w:val="0"/>
      <w:autoSpaceDN w:val="0"/>
      <w:adjustRightInd w:val="0"/>
      <w:ind w:left="567" w:right="595"/>
      <w:jc w:val="center"/>
    </w:pPr>
    <w:rPr>
      <w:rFonts w:ascii="Verdana" w:eastAsia="Arial Unicode MS" w:hAnsi="Arial Unicode MS" w:cs="Arial Unicode MS"/>
      <w:b/>
      <w:bCs/>
      <w:sz w:val="32"/>
      <w:szCs w:val="32"/>
    </w:rPr>
  </w:style>
  <w:style w:type="paragraph" w:customStyle="1" w:styleId="Podtytudokumentu">
    <w:name w:val="Podtytuł dokumentu"/>
    <w:basedOn w:val="Tytudokumentu"/>
    <w:next w:val="zwykytekst1"/>
    <w:uiPriority w:val="99"/>
    <w:rsid w:val="0039106A"/>
    <w:pPr>
      <w:spacing w:before="120"/>
    </w:pPr>
    <w:rPr>
      <w:b w:val="0"/>
      <w:i/>
      <w:sz w:val="24"/>
    </w:rPr>
  </w:style>
  <w:style w:type="character" w:styleId="a7">
    <w:name w:val="Hyperlink"/>
    <w:uiPriority w:val="99"/>
    <w:rsid w:val="0039106A"/>
    <w:rPr>
      <w:rFonts w:cs="Times New Roman"/>
      <w:color w:val="0000FF"/>
      <w:u w:val="single"/>
    </w:rPr>
  </w:style>
  <w:style w:type="paragraph" w:styleId="a8">
    <w:name w:val="Title"/>
    <w:next w:val="a"/>
    <w:link w:val="a9"/>
    <w:qFormat/>
    <w:rsid w:val="0039106A"/>
    <w:pPr>
      <w:adjustRightInd w:val="0"/>
      <w:snapToGrid w:val="0"/>
      <w:spacing w:after="120"/>
      <w:jc w:val="center"/>
    </w:pPr>
    <w:rPr>
      <w:rFonts w:ascii="Arial Black" w:eastAsia="Times New Roman" w:hAnsi="Arial Black" w:cs="Arial"/>
      <w:kern w:val="16"/>
      <w:sz w:val="28"/>
      <w:szCs w:val="36"/>
      <w:lang w:eastAsia="en-US"/>
    </w:rPr>
  </w:style>
  <w:style w:type="character" w:customStyle="1" w:styleId="a9">
    <w:name w:val="標題 字元"/>
    <w:link w:val="a8"/>
    <w:rsid w:val="0039106A"/>
    <w:rPr>
      <w:rFonts w:ascii="Arial Black" w:eastAsia="Times New Roman" w:hAnsi="Arial Black" w:cs="Arial"/>
      <w:kern w:val="16"/>
      <w:sz w:val="28"/>
      <w:szCs w:val="36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9106A"/>
    <w:rPr>
      <w:rFonts w:ascii="Cambria" w:eastAsia="新細明體" w:hAnsi="Cambria"/>
      <w:sz w:val="18"/>
      <w:szCs w:val="18"/>
      <w:lang w:val="x-none"/>
    </w:rPr>
  </w:style>
  <w:style w:type="character" w:customStyle="1" w:styleId="ab">
    <w:name w:val="註解方塊文字 字元"/>
    <w:link w:val="aa"/>
    <w:uiPriority w:val="99"/>
    <w:semiHidden/>
    <w:rsid w:val="0039106A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c">
    <w:name w:val="Table Grid"/>
    <w:basedOn w:val="a1"/>
    <w:uiPriority w:val="59"/>
    <w:rsid w:val="00450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EC74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character" w:styleId="ad">
    <w:name w:val="annotation reference"/>
    <w:uiPriority w:val="99"/>
    <w:semiHidden/>
    <w:unhideWhenUsed/>
    <w:rsid w:val="0074552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45521"/>
    <w:rPr>
      <w:lang w:val="x-none"/>
    </w:rPr>
  </w:style>
  <w:style w:type="character" w:customStyle="1" w:styleId="af">
    <w:name w:val="註解文字 字元"/>
    <w:link w:val="ae"/>
    <w:uiPriority w:val="99"/>
    <w:rsid w:val="00745521"/>
    <w:rPr>
      <w:rFonts w:ascii="Times New Roman" w:eastAsia="Times New Roman" w:hAnsi="Times New Roman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5521"/>
    <w:rPr>
      <w:b/>
      <w:bCs/>
    </w:rPr>
  </w:style>
  <w:style w:type="character" w:customStyle="1" w:styleId="af1">
    <w:name w:val="註解主旨 字元"/>
    <w:link w:val="af0"/>
    <w:uiPriority w:val="99"/>
    <w:semiHidden/>
    <w:rsid w:val="007455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f2">
    <w:name w:val="Revision"/>
    <w:hidden/>
    <w:uiPriority w:val="99"/>
    <w:semiHidden/>
    <w:rsid w:val="00745521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1">
    <w:name w:val="st1"/>
    <w:basedOn w:val="a0"/>
    <w:rsid w:val="008424F4"/>
  </w:style>
  <w:style w:type="character" w:styleId="af3">
    <w:name w:val="Emphasis"/>
    <w:uiPriority w:val="20"/>
    <w:qFormat/>
    <w:rsid w:val="003B1337"/>
    <w:rPr>
      <w:i/>
      <w:iCs/>
    </w:rPr>
  </w:style>
  <w:style w:type="paragraph" w:styleId="af4">
    <w:name w:val="No Spacing"/>
    <w:uiPriority w:val="1"/>
    <w:qFormat/>
    <w:rsid w:val="009C5D88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5">
    <w:name w:val="List Paragraph"/>
    <w:basedOn w:val="a"/>
    <w:uiPriority w:val="34"/>
    <w:qFormat/>
    <w:rsid w:val="005A3EF6"/>
    <w:pPr>
      <w:ind w:leftChars="200" w:left="480"/>
    </w:pPr>
  </w:style>
  <w:style w:type="character" w:styleId="af6">
    <w:name w:val="FollowedHyperlink"/>
    <w:basedOn w:val="a0"/>
    <w:uiPriority w:val="99"/>
    <w:semiHidden/>
    <w:unhideWhenUsed/>
    <w:rsid w:val="00F87922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6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B64CC964F8B4E9A554205E9CB2BC8" ma:contentTypeVersion="4" ma:contentTypeDescription="Create a new document." ma:contentTypeScope="" ma:versionID="c7cfdb6addd4039844987c13e78b0deb">
  <xsd:schema xmlns:xsd="http://www.w3.org/2001/XMLSchema" xmlns:xs="http://www.w3.org/2001/XMLSchema" xmlns:p="http://schemas.microsoft.com/office/2006/metadata/properties" xmlns:ns3="b101af77-b3bb-42e7-abc7-a83a3b24dfd0" targetNamespace="http://schemas.microsoft.com/office/2006/metadata/properties" ma:root="true" ma:fieldsID="8c18a2eb6dd8cd04d0ed878209f45d7c" ns3:_="">
    <xsd:import namespace="b101af77-b3bb-42e7-abc7-a83a3b24d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af77-b3bb-42e7-abc7-a83a3b24d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73EC-93B6-4997-8BEA-45183CB11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F64A4-0FCA-4E52-A3F2-D67C0D2E5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14AF0-2813-4716-9847-427ECF4C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af77-b3bb-42e7-abc7-a83a3b24d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E4D0F-0317-4259-85AB-F5AFE56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834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Links>
    <vt:vector size="6" baseType="variant"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https://www.m31tech.com/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円星科技獲頒2013年台積電「新興矽智財供應商」獎</dc:title>
  <dc:subject/>
  <dc:creator>M31 Technology</dc:creator>
  <cp:keywords/>
  <cp:lastModifiedBy>YC Lin</cp:lastModifiedBy>
  <cp:revision>38</cp:revision>
  <cp:lastPrinted>2024-10-24T06:13:00Z</cp:lastPrinted>
  <dcterms:created xsi:type="dcterms:W3CDTF">2024-11-28T05:15:00Z</dcterms:created>
  <dcterms:modified xsi:type="dcterms:W3CDTF">2025-06-27T09:05:00Z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ee9961a9e10ac0413cab6eb41a782ac028087878524dbcf0cafc0d23460bad7c</vt:lpwstr>
  </property>
  <property fmtid="{D5CDD505-2E9C-101B-9397-08002B2CF9AE}" pid="3" name="ContentTypeId">
    <vt:lpwstr>0x010100A94B64CC964F8B4E9A554205E9CB2BC8</vt:lpwstr>
  </property>
</Properties>
</file>